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</w:p>
    <w:p w:rsidR="005C7749" w:rsidRDefault="005C7749" w:rsidP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noProof/>
          <w:color w:val="000000"/>
          <w:sz w:val="32"/>
          <w:szCs w:val="32"/>
        </w:rPr>
        <w:drawing>
          <wp:inline distT="0" distB="0" distL="0" distR="0" wp14:anchorId="2C5BFF7F">
            <wp:extent cx="1438275" cy="786591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57" cy="79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C6B" w:rsidRDefault="005C7749" w:rsidP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                                  </w:t>
      </w:r>
      <w:r w:rsidR="00522122">
        <w:rPr>
          <w:rFonts w:ascii="Arial Narrow" w:eastAsia="Arial Narrow" w:hAnsi="Arial Narrow" w:cs="Arial Narrow"/>
          <w:b/>
          <w:color w:val="000000"/>
          <w:sz w:val="32"/>
          <w:szCs w:val="32"/>
        </w:rPr>
        <w:t>SPRÁVA O VÝCHOVNO-VZDELÁVACEJ</w:t>
      </w:r>
    </w:p>
    <w:p w:rsidR="005C7749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ČINNOSTI, JEJ VÝSLEDKOCH A PODMIENKACH ŠKOLY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A ŠKOLSKÉHO ZARIADENIA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ZA ŠKOLSKÝ ROK 2018/2019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Štruktúra správy je vypracovaná v súlade s vyhláškou MŠ SR č. 9/2006 Z. z. zo 16. decembra 2005 o štruktúre a obsahu správ o výchovno-vzdelávacej činnosti, jej výsledkoch a podmienkach škôl a školských zariadení a s metodickým usmernením Ministerstva školstva SR č. 10/2006-R z 25. mája 2006.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 xml:space="preserve">1. ZÁKLADNÉ IDENTIFIKAČNÉ ÚDAJE     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"/>
        <w:tblW w:w="982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993C6B">
        <w:tc>
          <w:tcPr>
            <w:tcW w:w="3708" w:type="dxa"/>
            <w:tcBorders>
              <w:top w:val="single" w:sz="12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Názov školy: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Gymnázium</w:t>
            </w:r>
          </w:p>
        </w:tc>
      </w:tr>
      <w:tr w:rsidR="00993C6B">
        <w:trPr>
          <w:trHeight w:val="540"/>
        </w:trPr>
        <w:tc>
          <w:tcPr>
            <w:tcW w:w="3708" w:type="dxa"/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Organizačné zložky školy:</w:t>
            </w:r>
          </w:p>
        </w:tc>
        <w:tc>
          <w:tcPr>
            <w:tcW w:w="6120" w:type="dxa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–––––––––––––-</w:t>
            </w:r>
          </w:p>
        </w:tc>
      </w:tr>
      <w:tr w:rsidR="00993C6B">
        <w:trPr>
          <w:trHeight w:val="540"/>
        </w:trPr>
        <w:tc>
          <w:tcPr>
            <w:tcW w:w="3708" w:type="dxa"/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Adresa školy:</w:t>
            </w:r>
          </w:p>
        </w:tc>
        <w:tc>
          <w:tcPr>
            <w:tcW w:w="6120" w:type="dxa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Hlinská 29, 011 80  Žilina</w:t>
            </w:r>
          </w:p>
        </w:tc>
      </w:tr>
      <w:tr w:rsidR="00993C6B">
        <w:tc>
          <w:tcPr>
            <w:tcW w:w="3708" w:type="dxa"/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Telefónne čísla školy: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Služobné mobilné číslo riaditeľa školy:</w:t>
            </w:r>
          </w:p>
        </w:tc>
        <w:tc>
          <w:tcPr>
            <w:tcW w:w="6120" w:type="dxa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041/7637700, 041/7634350, 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0917792745</w:t>
            </w:r>
          </w:p>
        </w:tc>
      </w:tr>
      <w:tr w:rsidR="00993C6B">
        <w:tc>
          <w:tcPr>
            <w:tcW w:w="3708" w:type="dxa"/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Faxové čísla školy: 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120" w:type="dxa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041/7634350</w:t>
            </w:r>
          </w:p>
        </w:tc>
      </w:tr>
      <w:tr w:rsidR="00993C6B">
        <w:tc>
          <w:tcPr>
            <w:tcW w:w="3708" w:type="dxa"/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Internetová stránka školy: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120" w:type="dxa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www.gymza.sk</w:t>
            </w:r>
          </w:p>
        </w:tc>
      </w:tr>
      <w:tr w:rsidR="00993C6B">
        <w:tc>
          <w:tcPr>
            <w:tcW w:w="3708" w:type="dxa"/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Elektronická adresa školy: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Elektronická adresa riaditeľa školy:</w:t>
            </w:r>
          </w:p>
        </w:tc>
        <w:tc>
          <w:tcPr>
            <w:tcW w:w="6120" w:type="dxa"/>
            <w:vAlign w:val="center"/>
          </w:tcPr>
          <w:p w:rsidR="00993C6B" w:rsidRDefault="00C2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hyperlink r:id="rId8">
              <w:r w:rsidR="00522122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/>
                </w:rPr>
                <w:t>gymnazium@gymza.sk</w:t>
              </w:r>
            </w:hyperlink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gymnazium@gymza.sk</w:t>
            </w:r>
          </w:p>
        </w:tc>
      </w:tr>
      <w:tr w:rsidR="00993C6B">
        <w:tc>
          <w:tcPr>
            <w:tcW w:w="3708" w:type="dxa"/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Súčasti školy :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(podľa  zriaďovacej listiny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 uvedením presného názvu)</w:t>
            </w:r>
          </w:p>
        </w:tc>
        <w:tc>
          <w:tcPr>
            <w:tcW w:w="6120" w:type="dxa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–––––––––––––</w:t>
            </w:r>
          </w:p>
        </w:tc>
      </w:tr>
      <w:tr w:rsidR="00993C6B">
        <w:tc>
          <w:tcPr>
            <w:tcW w:w="3708" w:type="dxa"/>
            <w:tcBorders>
              <w:bottom w:val="single" w:sz="12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Zriaďovateľ: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120" w:type="dxa"/>
            <w:tcBorders>
              <w:bottom w:val="single" w:sz="12" w:space="0" w:color="000000"/>
            </w:tcBorders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Žilinský samosprávny kraj, 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Ul. Komenského 48, 011 09 Žilina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 xml:space="preserve">2. ÚDAJE O VEDÚCICH ZAMESTNANCOCH ŠKOLY     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0"/>
        <w:tblW w:w="982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40"/>
      </w:tblGrid>
      <w:tr w:rsidR="00993C6B">
        <w:tc>
          <w:tcPr>
            <w:tcW w:w="2988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Funkcia: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684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Meno, priezvisko, titul:</w:t>
            </w:r>
          </w:p>
        </w:tc>
      </w:tr>
      <w:tr w:rsidR="00993C6B">
        <w:tc>
          <w:tcPr>
            <w:tcW w:w="2988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Riaditeľ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8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Alena Strýčková, Mgr.</w:t>
            </w:r>
          </w:p>
        </w:tc>
      </w:tr>
      <w:tr w:rsidR="00993C6B">
        <w:tc>
          <w:tcPr>
            <w:tcW w:w="2988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Zástupca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  výchovu a vzdelávanie</w:t>
            </w:r>
          </w:p>
        </w:tc>
        <w:tc>
          <w:tcPr>
            <w:tcW w:w="68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Vaňko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Mgr.</w:t>
            </w:r>
          </w:p>
        </w:tc>
      </w:tr>
      <w:tr w:rsidR="00993C6B">
        <w:tc>
          <w:tcPr>
            <w:tcW w:w="2988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Zástupca 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  technicko-ekonomickú činnosť</w:t>
            </w:r>
          </w:p>
        </w:tc>
        <w:tc>
          <w:tcPr>
            <w:tcW w:w="68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Katarína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Kitašová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PaedDr.</w:t>
            </w:r>
          </w:p>
        </w:tc>
      </w:tr>
      <w:tr w:rsidR="00993C6B">
        <w:tc>
          <w:tcPr>
            <w:tcW w:w="2988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Výchovný poradca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68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Jarmila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Turoňová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Ing.Bc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993C6B">
        <w:tc>
          <w:tcPr>
            <w:tcW w:w="2988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Koordinátor prevencie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Katarína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Laštíková,RNDr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</w:tbl>
    <w:p w:rsidR="00993C6B" w:rsidRDefault="00993C6B" w:rsidP="005C7749"/>
    <w:p w:rsidR="00993C6B" w:rsidRDefault="00522122">
      <w:pPr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lastRenderedPageBreak/>
        <w:t>3. ÚDAJE O RADE ŠKOLY</w:t>
      </w:r>
    </w:p>
    <w:p w:rsidR="00993C6B" w:rsidRDefault="00993C6B">
      <w:pPr>
        <w:jc w:val="center"/>
      </w:pPr>
    </w:p>
    <w:tbl>
      <w:tblPr>
        <w:tblStyle w:val="a1"/>
        <w:tblW w:w="982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940"/>
        <w:gridCol w:w="3060"/>
      </w:tblGrid>
      <w:tr w:rsidR="00993C6B">
        <w:tc>
          <w:tcPr>
            <w:tcW w:w="828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Meno, priezvisko členov rady školy: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Volený/ delegovaný za...</w:t>
            </w:r>
          </w:p>
        </w:tc>
      </w:tr>
      <w:tr w:rsidR="00993C6B">
        <w:tc>
          <w:tcPr>
            <w:tcW w:w="82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Juraj Popluhár, MUDr., PhD, MBA</w:t>
            </w:r>
          </w:p>
        </w:tc>
        <w:tc>
          <w:tcPr>
            <w:tcW w:w="30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delegovaný zástupca ŽSK</w:t>
            </w:r>
          </w:p>
        </w:tc>
      </w:tr>
      <w:tr w:rsidR="00993C6B">
        <w:tc>
          <w:tcPr>
            <w:tcW w:w="82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Kapitulík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Ing.</w:t>
            </w:r>
          </w:p>
        </w:tc>
        <w:tc>
          <w:tcPr>
            <w:tcW w:w="30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delegovaný zástupca ŽSK</w:t>
            </w:r>
          </w:p>
        </w:tc>
      </w:tr>
      <w:tr w:rsidR="00993C6B">
        <w:tc>
          <w:tcPr>
            <w:tcW w:w="82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Ľudmila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Chodelková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PaedDr.</w:t>
            </w:r>
          </w:p>
        </w:tc>
        <w:tc>
          <w:tcPr>
            <w:tcW w:w="30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delegovaný zástupca ŽSK</w:t>
            </w:r>
          </w:p>
        </w:tc>
      </w:tr>
      <w:tr w:rsidR="00993C6B">
        <w:tc>
          <w:tcPr>
            <w:tcW w:w="82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9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Miriam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Šuteková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Mgr.</w:t>
            </w:r>
          </w:p>
        </w:tc>
        <w:tc>
          <w:tcPr>
            <w:tcW w:w="30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delegovaný zástupca ŽSK</w:t>
            </w:r>
          </w:p>
        </w:tc>
      </w:tr>
      <w:tr w:rsidR="00993C6B">
        <w:tc>
          <w:tcPr>
            <w:tcW w:w="82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Dana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Karcolová</w:t>
            </w:r>
            <w:proofErr w:type="spellEnd"/>
          </w:p>
        </w:tc>
        <w:tc>
          <w:tcPr>
            <w:tcW w:w="30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volený zástupca rodičov</w:t>
            </w:r>
          </w:p>
        </w:tc>
      </w:tr>
      <w:tr w:rsidR="00993C6B">
        <w:tc>
          <w:tcPr>
            <w:tcW w:w="82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9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Radko Moravčík, Mgr.</w:t>
            </w:r>
          </w:p>
        </w:tc>
        <w:tc>
          <w:tcPr>
            <w:tcW w:w="30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volený  zástupca rodičov</w:t>
            </w:r>
          </w:p>
        </w:tc>
      </w:tr>
      <w:tr w:rsidR="00993C6B">
        <w:tc>
          <w:tcPr>
            <w:tcW w:w="82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9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Iveta Psotová</w:t>
            </w:r>
          </w:p>
        </w:tc>
        <w:tc>
          <w:tcPr>
            <w:tcW w:w="30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volený zástupca rodičov</w:t>
            </w:r>
          </w:p>
        </w:tc>
      </w:tr>
      <w:tr w:rsidR="00993C6B">
        <w:tc>
          <w:tcPr>
            <w:tcW w:w="82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9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Katarína Sádecká, PaedDr.</w:t>
            </w:r>
          </w:p>
        </w:tc>
        <w:tc>
          <w:tcPr>
            <w:tcW w:w="30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volený zástupca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pedagog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zamest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993C6B">
        <w:tc>
          <w:tcPr>
            <w:tcW w:w="82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9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Šutek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Mgr.</w:t>
            </w:r>
          </w:p>
        </w:tc>
        <w:tc>
          <w:tcPr>
            <w:tcW w:w="30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volený zástupca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pedagog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zamest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993C6B">
        <w:tc>
          <w:tcPr>
            <w:tcW w:w="82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Jaroslava Matulová</w:t>
            </w:r>
          </w:p>
        </w:tc>
        <w:tc>
          <w:tcPr>
            <w:tcW w:w="30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volený zástupca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nepedagog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zamest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993C6B">
        <w:tc>
          <w:tcPr>
            <w:tcW w:w="82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9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Viktória Hromadová</w:t>
            </w:r>
          </w:p>
        </w:tc>
        <w:tc>
          <w:tcPr>
            <w:tcW w:w="30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volený zástupca žiakov</w:t>
            </w:r>
          </w:p>
        </w:tc>
      </w:tr>
      <w:tr w:rsidR="00993C6B">
        <w:tc>
          <w:tcPr>
            <w:tcW w:w="6768" w:type="dxa"/>
            <w:gridSpan w:val="2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Dátum  posledného ustanovujúceho zasadnutia orgánu školskej samosprávy 22.03. 2016</w:t>
            </w:r>
          </w:p>
        </w:tc>
        <w:tc>
          <w:tcPr>
            <w:tcW w:w="3060" w:type="dxa"/>
            <w:tcBorders>
              <w:bottom w:val="single" w:sz="12" w:space="0" w:color="000000"/>
            </w:tcBorders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>4. INÉ PORADNÉ ORGÁNY ŠKOLY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Poradné orgány školy a ich funkcia: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4.1 Pedagogická rada školy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Pedagogická rada, ktorej členmi sú všetci pedagogickí zamestnanci školy ako najvyšší poradný orgán riaditeľky školy v rámci jej kompetencií  navrhovala  opatrenia na zlepšenie práce školy, odporúčala návrhy riešení a prerokovávala návrhy pre rozhodnutia riaditeľky školy. Súčasťou programov boli rokovania  o výchovno-vzdelávacích procesoch, cieľoch a úlohách školy, hodnotili sa výsledky prospechu, dochádzky a správania žiakov, rokovalo sa o návrhoch výchovných opatrení a vyjadrovali sa názory  k všetkým otázkam pedagogického procesu, schvaľovali príslušné dokumenty a definovali spoločné postupy pre riešenie úloh, resp. problémov v rámci </w:t>
      </w:r>
      <w:proofErr w:type="spellStart"/>
      <w:r>
        <w:rPr>
          <w:rFonts w:ascii="Arial Narrow" w:eastAsia="Arial Narrow" w:hAnsi="Arial Narrow" w:cs="Arial Narrow"/>
          <w:color w:val="000000"/>
        </w:rPr>
        <w:t>výchovno</w:t>
      </w:r>
      <w:proofErr w:type="spellEnd"/>
      <w:r>
        <w:rPr>
          <w:rFonts w:ascii="Arial Narrow" w:eastAsia="Arial Narrow" w:hAnsi="Arial Narrow" w:cs="Arial Narrow"/>
          <w:color w:val="000000"/>
        </w:rPr>
        <w:t>–vzdelávacieho procesu v škole. Pedagogická rada školy sa stretávala na poradách v zmysle plánu práce školy, plánu pracovných stretnutí a podľa aktuálnej potreby.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4.2 Gremiálna rada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Gremiálna rada riaditeľky školy rokovala v týždenných intervaloch, organizačne zabezpečovala, sledovala, kontrolovala a vyhodnocovala plnenie mesačných úloh školy, pripravovala materiály na zasadnutia pedagogickej rady a operatívne riešila nevyhnutné úlohy na zabezpečenie chodu školy.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Veľká gremiálna rada riaditeľky školy bola pracovným stretnutím vedenia školy a vedúcich predmetových komisií. Členovia sa stretávali v súlade s plánom realizácie  pracovných stretnutí školy. Rokovali o priebežnom plnení plánu práce školy, riešili otázky súvisiace s tvorbou a realizáciou školského vzdelávacieho programu, pedagogického procesu, vzájomne sa informovali o návrhoch akcií do mesačných plánov školy, resp. inovatívnych zmenách v pracovnom procese a koncepčne plánovali ďalšie smerovanie školy.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4.3 Pracovná porada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Pracovné porady sa realizovali v súlade s plánom práce školy. Zamestnanci riešili úlohy týkajúce sa prevádzky školy, organizácie školského roka. Absolvovali príslušné vzdelávania v zmysle legislatívy BOZP, CO, PO.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4.4 Prijímacia  komisia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Prijímaciu komisiu riaditeľka školy zriadila ako svoj poradný  orgán na zabezpečenie prípravy, priebehu a spracovania výsledkov prijímacích skúšok a posúdenie študijných predpokladov uchádzačov o štúdium.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4.5 Predmetové komisie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 školskom roku 2018/2019 pracovalo v škole 6 PK. Členmi príslušných predmetových komisií boli pedagogickí zamestnanci s rovnakou alebo príbuznou aprobáciou predmetov.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  <w:r>
        <w:rPr>
          <w:rFonts w:ascii="Arial Narrow" w:eastAsia="Arial Narrow" w:hAnsi="Arial Narrow" w:cs="Arial Narrow"/>
          <w:color w:val="000000"/>
        </w:rPr>
        <w:t>Predmetové komisie ako metodicko-poradné orgány participovali v rámci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vzájomnej spolupráce s riaditeľkou školy pri rozhodovaní v rôznych školských činnostiach. Prácu v predmetových komisiách (ďalej len PK) koordinovali vedúci PK. Napĺňali úlohy svojich vlastných plánov činnosti, pri tvorbe ktorých vychádzali z poslania PK a jej funkcií : odborno-metodickej, riadiacej, organizačnej, kontrolnej, hodnotiacej i materiálno-technickej. Všetci pedagogickí zamestnanci pracovali v PK  podľa svojej aprobácie. Na svojich zasadnutiach riešili najmä úlohy súvisiace so </w:t>
      </w:r>
      <w:proofErr w:type="spellStart"/>
      <w:r>
        <w:rPr>
          <w:rFonts w:ascii="Arial Narrow" w:eastAsia="Arial Narrow" w:hAnsi="Arial Narrow" w:cs="Arial Narrow"/>
          <w:color w:val="000000"/>
        </w:rPr>
        <w:t>ŠkVP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s formou i obsahom tematických výchovno-vzdelávacích plánov, s realizáciou výchovno-vzdelávacieho procesu i aplikáciou rôznych záverov do tohto procesu,  s dôslednou aplikáciou do praxe a jednotným výkladom Vnútorného systému hodnotenia a klasifikácie žiakov v jednotlivých vzdelávacích predmetov na Gymnáziu Hlinská.  Súčasťou zasadnutí boli aj informácie o absolvovaných vzdelávaniach a interné vzdelávanie členov komisie.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4.6 Metodické združenie triednych učiteľov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Metodické združenia koordinovali prácu triednych učiteľov v rámci ročníka. Stretávali sa na podnet zástupcov riaditeľky školy alebo na základe plánu  metodického združenia a venovali sa vzdelávaniu triednych učiteľov, tiež riešili aktuálne otázky v rámci ročníka, napr. voľba voliteľných predmetov, realizácia maturitnej skúšky, príprava a zabezpečenie vlastných a mimoškolských akcií ročníka (Imatrikulácie, Absolventská slávnosť).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>5A. ÚDAJE O POČTE ŽIAKOV ŠKOLY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shd w:val="clear" w:color="auto" w:fill="FF99FF"/>
        </w:rPr>
        <w:t xml:space="preserve"> 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 xml:space="preserve">     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shd w:val="clear" w:color="auto" w:fill="FF99FF"/>
        </w:rPr>
        <w:t xml:space="preserve">      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 xml:space="preserve">     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tbl>
      <w:tblPr>
        <w:tblStyle w:val="a2"/>
        <w:tblW w:w="9899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429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993C6B">
        <w:tc>
          <w:tcPr>
            <w:tcW w:w="3299" w:type="dxa"/>
            <w:gridSpan w:val="2"/>
            <w:vMerge w:val="restart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Stav k 15. 09. 2018</w:t>
            </w:r>
          </w:p>
        </w:tc>
        <w:tc>
          <w:tcPr>
            <w:tcW w:w="3300" w:type="dxa"/>
            <w:gridSpan w:val="5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Stav k 31. 08. 2019</w:t>
            </w:r>
          </w:p>
        </w:tc>
      </w:tr>
      <w:tr w:rsidR="00993C6B">
        <w:trPr>
          <w:trHeight w:val="640"/>
        </w:trPr>
        <w:tc>
          <w:tcPr>
            <w:tcW w:w="3299" w:type="dxa"/>
            <w:gridSpan w:val="2"/>
            <w:vMerge/>
            <w:tcBorders>
              <w:top w:val="single" w:sz="12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0" w:type="dxa"/>
            <w:vMerge w:val="restart"/>
            <w:shd w:val="clear" w:color="auto" w:fill="FFFF99"/>
          </w:tcPr>
          <w:p w:rsidR="00993C6B" w:rsidRDefault="005221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celkový 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počet žiakov</w:t>
            </w:r>
          </w:p>
        </w:tc>
        <w:tc>
          <w:tcPr>
            <w:tcW w:w="1100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z toho počet začlenených žiakov</w:t>
            </w:r>
          </w:p>
        </w:tc>
        <w:tc>
          <w:tcPr>
            <w:tcW w:w="1100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celkový 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počet žiakov</w:t>
            </w:r>
          </w:p>
        </w:tc>
        <w:tc>
          <w:tcPr>
            <w:tcW w:w="1100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z toho počet začlenených žiakov</w:t>
            </w:r>
          </w:p>
        </w:tc>
      </w:tr>
      <w:tr w:rsidR="00993C6B">
        <w:trPr>
          <w:trHeight w:val="180"/>
        </w:trPr>
        <w:tc>
          <w:tcPr>
            <w:tcW w:w="3299" w:type="dxa"/>
            <w:gridSpan w:val="2"/>
            <w:vMerge/>
            <w:tcBorders>
              <w:top w:val="single" w:sz="12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0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0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0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00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</w:t>
            </w:r>
          </w:p>
        </w:tc>
      </w:tr>
      <w:tr w:rsidR="00993C6B">
        <w:tc>
          <w:tcPr>
            <w:tcW w:w="1870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Denné štúdium</w:t>
            </w:r>
          </w:p>
        </w:tc>
        <w:tc>
          <w:tcPr>
            <w:tcW w:w="1429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 ročník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1870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 ročník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1870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 ročník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1870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 ročník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1870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 ročník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1870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 ročník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rPr>
          <w:trHeight w:val="320"/>
        </w:trPr>
        <w:tc>
          <w:tcPr>
            <w:tcW w:w="1870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Nadstavbové a pomaturitné štúdium</w:t>
            </w:r>
          </w:p>
        </w:tc>
        <w:tc>
          <w:tcPr>
            <w:tcW w:w="1429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 ročník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rPr>
          <w:trHeight w:val="320"/>
        </w:trPr>
        <w:tc>
          <w:tcPr>
            <w:tcW w:w="1870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 ročník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3299" w:type="dxa"/>
            <w:gridSpan w:val="2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Externé a kombinované štúdium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6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3299" w:type="dxa"/>
            <w:gridSpan w:val="2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Spolu: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66" w:type="dxa"/>
            <w:tcBorders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66" w:type="dxa"/>
            <w:tcBorders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dxa"/>
            <w:tcBorders>
              <w:left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 xml:space="preserve">5C. ÚDAJE O POČTE ŽIAKOV OSLOBODENÝCH Z HODÍN TELESNEJ A ŠPORTOVEJ VÝCHOVY   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3"/>
        <w:tblW w:w="9790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993C6B">
        <w:tc>
          <w:tcPr>
            <w:tcW w:w="3190" w:type="dxa"/>
            <w:vMerge w:val="restart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1. polrok</w:t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2. polrok</w:t>
            </w:r>
          </w:p>
        </w:tc>
      </w:tr>
      <w:tr w:rsidR="00993C6B">
        <w:trPr>
          <w:trHeight w:val="340"/>
        </w:trPr>
        <w:tc>
          <w:tcPr>
            <w:tcW w:w="3190" w:type="dxa"/>
            <w:vMerge/>
            <w:tcBorders>
              <w:top w:val="single" w:sz="12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Úplne</w:t>
            </w:r>
          </w:p>
        </w:tc>
        <w:tc>
          <w:tcPr>
            <w:tcW w:w="1650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čiastočne</w:t>
            </w:r>
          </w:p>
        </w:tc>
        <w:tc>
          <w:tcPr>
            <w:tcW w:w="1650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úplne</w:t>
            </w:r>
          </w:p>
        </w:tc>
        <w:tc>
          <w:tcPr>
            <w:tcW w:w="1650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Čiastočne</w:t>
            </w:r>
          </w:p>
        </w:tc>
      </w:tr>
      <w:tr w:rsidR="00993C6B">
        <w:trPr>
          <w:trHeight w:val="260"/>
        </w:trPr>
        <w:tc>
          <w:tcPr>
            <w:tcW w:w="3190" w:type="dxa"/>
            <w:vMerge/>
            <w:tcBorders>
              <w:top w:val="single" w:sz="12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</w:t>
            </w:r>
          </w:p>
        </w:tc>
      </w:tr>
      <w:tr w:rsidR="00993C6B">
        <w:tc>
          <w:tcPr>
            <w:tcW w:w="319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1. ročník 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993C6B">
        <w:tc>
          <w:tcPr>
            <w:tcW w:w="319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2. ročník 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993C6B">
        <w:tc>
          <w:tcPr>
            <w:tcW w:w="319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3. ročník 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319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4. ročník 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319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Spolu: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993C6B">
        <w:tc>
          <w:tcPr>
            <w:tcW w:w="3190" w:type="dxa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Spolu CH + D:</w:t>
            </w:r>
          </w:p>
        </w:tc>
        <w:tc>
          <w:tcPr>
            <w:tcW w:w="1650" w:type="dxa"/>
            <w:gridSpan w:val="2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0" w:type="dxa"/>
            <w:gridSpan w:val="2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0" w:type="dxa"/>
            <w:gridSpan w:val="2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0" w:type="dxa"/>
            <w:gridSpan w:val="2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>6. ÚDAJE O PRIJÍMANÍ ŽIAKOV NA VZDELÁVANIE</w:t>
      </w:r>
    </w:p>
    <w:p w:rsidR="00993C6B" w:rsidRDefault="00993C6B">
      <w:pPr>
        <w:jc w:val="both"/>
        <w:rPr>
          <w:rFonts w:ascii="Arial Narrow" w:eastAsia="Arial Narrow" w:hAnsi="Arial Narrow" w:cs="Arial Narrow"/>
          <w:b/>
          <w:smallCaps/>
          <w:sz w:val="32"/>
          <w:szCs w:val="32"/>
          <w:u w:val="single"/>
        </w:rPr>
      </w:pPr>
    </w:p>
    <w:tbl>
      <w:tblPr>
        <w:tblStyle w:val="a4"/>
        <w:tblW w:w="9975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2192"/>
        <w:gridCol w:w="578"/>
        <w:gridCol w:w="844"/>
        <w:gridCol w:w="982"/>
        <w:gridCol w:w="879"/>
        <w:gridCol w:w="975"/>
        <w:gridCol w:w="778"/>
        <w:gridCol w:w="837"/>
        <w:gridCol w:w="788"/>
      </w:tblGrid>
      <w:tr w:rsidR="00993C6B"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Style w:val="Nadpis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Kód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pStyle w:val="Nadpis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Názov študijného odboru/</w:t>
            </w:r>
          </w:p>
          <w:p w:rsidR="00993C6B" w:rsidRDefault="00522122">
            <w:pPr>
              <w:pStyle w:val="Nadpis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učebného odboru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</w:tcBorders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Návrh školy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Počet žiakov určený zo strany ŽSK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</w:tcBorders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Stupeň vzdelania (ISCED)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</w:tcBorders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Dĺžka štúdia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Počet žiakov</w:t>
            </w:r>
          </w:p>
        </w:tc>
      </w:tr>
      <w:tr w:rsidR="00993C6B">
        <w:trPr>
          <w:trHeight w:val="435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počet tried</w:t>
            </w:r>
          </w:p>
        </w:tc>
        <w:tc>
          <w:tcPr>
            <w:tcW w:w="844" w:type="dxa"/>
            <w:vMerge w:val="restart"/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počet žiakov</w:t>
            </w:r>
          </w:p>
        </w:tc>
        <w:tc>
          <w:tcPr>
            <w:tcW w:w="982" w:type="dxa"/>
            <w:vMerge/>
            <w:tcBorders>
              <w:top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prihlásení</w:t>
            </w:r>
          </w:p>
        </w:tc>
        <w:tc>
          <w:tcPr>
            <w:tcW w:w="788" w:type="dxa"/>
            <w:vMerge w:val="restart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zapísaní</w:t>
            </w:r>
          </w:p>
          <w:p w:rsidR="00993C6B" w:rsidRDefault="00993C6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993C6B" w:rsidRDefault="00993C6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93C6B">
        <w:trPr>
          <w:trHeight w:val="255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78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1.termín</w:t>
            </w:r>
          </w:p>
          <w:p w:rsidR="00993C6B" w:rsidRDefault="00993C6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1.termín</w:t>
            </w: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+</w:t>
            </w: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2.termín</w:t>
            </w:r>
          </w:p>
        </w:tc>
        <w:tc>
          <w:tcPr>
            <w:tcW w:w="788" w:type="dxa"/>
            <w:vMerge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93C6B"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7902 J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Gymnázium</w:t>
            </w:r>
          </w:p>
        </w:tc>
        <w:tc>
          <w:tcPr>
            <w:tcW w:w="578" w:type="dxa"/>
            <w:tcBorders>
              <w:bottom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90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84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3A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275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84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 xml:space="preserve">7. ÚDAJE  O VÝSLEDKOCH  HODNOTENIA  A  KLASIFIKÁCIE ŽIAKOV    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tbl>
      <w:tblPr>
        <w:tblStyle w:val="a5"/>
        <w:tblW w:w="9677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3655"/>
        <w:gridCol w:w="1080"/>
        <w:gridCol w:w="1180"/>
        <w:gridCol w:w="1160"/>
        <w:gridCol w:w="1109"/>
      </w:tblGrid>
      <w:tr w:rsidR="00993C6B">
        <w:tc>
          <w:tcPr>
            <w:tcW w:w="514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2260" w:type="dxa"/>
            <w:gridSpan w:val="2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1. polrok</w:t>
            </w:r>
          </w:p>
        </w:tc>
        <w:tc>
          <w:tcPr>
            <w:tcW w:w="2269" w:type="dxa"/>
            <w:gridSpan w:val="2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2. polrok</w:t>
            </w:r>
          </w:p>
        </w:tc>
      </w:tr>
      <w:tr w:rsidR="00993C6B">
        <w:tc>
          <w:tcPr>
            <w:tcW w:w="5148" w:type="dxa"/>
            <w:gridSpan w:val="2"/>
            <w:vMerge/>
            <w:tcBorders>
              <w:top w:val="single" w:sz="12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8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18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109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993C6B">
        <w:tc>
          <w:tcPr>
            <w:tcW w:w="5148" w:type="dxa"/>
            <w:gridSpan w:val="2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Celkový počet žiakov 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rPr>
          <w:trHeight w:val="320"/>
        </w:trPr>
        <w:tc>
          <w:tcPr>
            <w:tcW w:w="1493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Prospech</w:t>
            </w: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prospeli s vyznamenaním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10,64</w:t>
            </w:r>
          </w:p>
        </w:tc>
      </w:tr>
      <w:tr w:rsidR="00993C6B">
        <w:tc>
          <w:tcPr>
            <w:tcW w:w="1493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prospeli s priemerom 1,00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1,72</w:t>
            </w:r>
          </w:p>
        </w:tc>
      </w:tr>
      <w:tr w:rsidR="00993C6B">
        <w:tc>
          <w:tcPr>
            <w:tcW w:w="1493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prospeli veľmi dobre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29,85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31,44</w:t>
            </w:r>
          </w:p>
        </w:tc>
      </w:tr>
      <w:tr w:rsidR="00993C6B">
        <w:tc>
          <w:tcPr>
            <w:tcW w:w="1493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Prospeli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53,23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56,68</w:t>
            </w:r>
          </w:p>
        </w:tc>
      </w:tr>
      <w:tr w:rsidR="00993C6B">
        <w:tc>
          <w:tcPr>
            <w:tcW w:w="1493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Neprospeli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1,24</w:t>
            </w:r>
          </w:p>
        </w:tc>
      </w:tr>
      <w:tr w:rsidR="00993C6B">
        <w:tc>
          <w:tcPr>
            <w:tcW w:w="1493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Neklasifikovaní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1493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celkový prospech za školu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1493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Správanie</w:t>
            </w: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veľmi dobré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99,75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99,50</w:t>
            </w:r>
          </w:p>
        </w:tc>
      </w:tr>
      <w:tr w:rsidR="00993C6B">
        <w:tc>
          <w:tcPr>
            <w:tcW w:w="1493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Uspokojivé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0,50</w:t>
            </w:r>
          </w:p>
        </w:tc>
      </w:tr>
      <w:tr w:rsidR="00993C6B">
        <w:tc>
          <w:tcPr>
            <w:tcW w:w="1493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menej uspokojivé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1493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Neuspokojivé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1493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Vymeškané hodiny</w:t>
            </w: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celkový počet vymeškaných hodín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20706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21482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1493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počet ospravedlnených hodín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20587</w:t>
            </w:r>
          </w:p>
        </w:tc>
        <w:tc>
          <w:tcPr>
            <w:tcW w:w="11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99,33</w:t>
            </w:r>
          </w:p>
        </w:tc>
        <w:tc>
          <w:tcPr>
            <w:tcW w:w="11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21278</w:t>
            </w:r>
          </w:p>
        </w:tc>
        <w:tc>
          <w:tcPr>
            <w:tcW w:w="11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99,05</w:t>
            </w:r>
          </w:p>
        </w:tc>
      </w:tr>
      <w:tr w:rsidR="00993C6B">
        <w:tc>
          <w:tcPr>
            <w:tcW w:w="1493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počet neospravedlnených hodín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8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6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09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0,95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 xml:space="preserve">Klasifikácia vyučovacích predmetov na konci školského roka:   </w:t>
      </w:r>
    </w:p>
    <w:tbl>
      <w:tblPr>
        <w:tblStyle w:val="a6"/>
        <w:tblW w:w="9790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240"/>
        <w:gridCol w:w="900"/>
        <w:gridCol w:w="861"/>
        <w:gridCol w:w="861"/>
        <w:gridCol w:w="861"/>
        <w:gridCol w:w="861"/>
        <w:gridCol w:w="861"/>
        <w:gridCol w:w="735"/>
      </w:tblGrid>
      <w:tr w:rsidR="00993C6B">
        <w:tc>
          <w:tcPr>
            <w:tcW w:w="610" w:type="dxa"/>
            <w:vMerge w:val="restart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Názov vyučovacieho predmetu</w:t>
            </w:r>
          </w:p>
        </w:tc>
        <w:tc>
          <w:tcPr>
            <w:tcW w:w="5205" w:type="dxa"/>
            <w:gridSpan w:val="6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Priemerný prospech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993C6B">
        <w:tc>
          <w:tcPr>
            <w:tcW w:w="610" w:type="dxa"/>
            <w:vMerge/>
            <w:tcBorders>
              <w:top w:val="single" w:sz="12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single" w:sz="12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1. ročník</w:t>
            </w:r>
          </w:p>
        </w:tc>
        <w:tc>
          <w:tcPr>
            <w:tcW w:w="86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2. ročník</w:t>
            </w:r>
          </w:p>
        </w:tc>
        <w:tc>
          <w:tcPr>
            <w:tcW w:w="86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3. ročník</w:t>
            </w:r>
          </w:p>
        </w:tc>
        <w:tc>
          <w:tcPr>
            <w:tcW w:w="86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4. ročník</w:t>
            </w:r>
          </w:p>
        </w:tc>
        <w:tc>
          <w:tcPr>
            <w:tcW w:w="86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5. ročník</w:t>
            </w:r>
          </w:p>
        </w:tc>
        <w:tc>
          <w:tcPr>
            <w:tcW w:w="86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6. ročník</w:t>
            </w:r>
          </w:p>
        </w:tc>
        <w:tc>
          <w:tcPr>
            <w:tcW w:w="735" w:type="dxa"/>
            <w:vMerge/>
            <w:tcBorders>
              <w:top w:val="single" w:sz="12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ANJ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anglický jazyk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2,18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BIO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biológia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1,97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DEJ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dejepis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2,47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FRJ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francúzsky jazyk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2,41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GEG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1,95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CHE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chémia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1,96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INF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1,59</w:t>
            </w:r>
          </w:p>
        </w:tc>
      </w:tr>
      <w:tr w:rsidR="00993C6B">
        <w:tc>
          <w:tcPr>
            <w:tcW w:w="61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matematika pre maturantov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2,47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MAT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2,95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TSV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telesná a športová výchova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1,07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SJL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slovenský jazyk a literatúra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2,5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NEJ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nemecký jazyk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2,61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FYZ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fyzika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2,7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RUJ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ruský jazyk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1,99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UKL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umenie a kultúra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1,37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OBN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občianska náuka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2,01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FIG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finančná gramotnosť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1,19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CVM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cvičenia z matematiky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3,07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SON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občianskej náuky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2,51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SEG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geografie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3,1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SEF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fyziky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3,1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SEC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chémie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1,65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SEM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matematiky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2,88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SEAJ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anglického jazyka</w:t>
            </w:r>
          </w:p>
        </w:tc>
        <w:tc>
          <w:tcPr>
            <w:tcW w:w="90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2,57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SED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dejepisu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2,95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SEB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biológie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2,39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SEI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informatiky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2,68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SEP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zo psychológie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2,79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VKF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vybrané kapitoly z fyziky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SSJ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zo slovenského jazyka a literatúry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2,64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CVJ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cvičenia zo slovenského jazyka a literatúry</w:t>
            </w:r>
          </w:p>
        </w:tc>
        <w:tc>
          <w:tcPr>
            <w:tcW w:w="90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3,39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SPR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 programovania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2,47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príroda v experimentoch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</w:t>
            </w:r>
          </w:p>
        </w:tc>
      </w:tr>
      <w:tr w:rsidR="00993C6B">
        <w:tc>
          <w:tcPr>
            <w:tcW w:w="61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vybrané kapitoly z umenia a kultúry</w:t>
            </w:r>
          </w:p>
        </w:tc>
        <w:tc>
          <w:tcPr>
            <w:tcW w:w="90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1,64</w:t>
            </w:r>
          </w:p>
        </w:tc>
      </w:tr>
      <w:tr w:rsidR="00993C6B">
        <w:tc>
          <w:tcPr>
            <w:tcW w:w="61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CBP</w:t>
            </w:r>
          </w:p>
        </w:tc>
        <w:tc>
          <w:tcPr>
            <w:tcW w:w="32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chémia a biológia v príkladoch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</w:t>
            </w:r>
          </w:p>
        </w:tc>
      </w:tr>
      <w:tr w:rsidR="00993C6B">
        <w:tc>
          <w:tcPr>
            <w:tcW w:w="3850" w:type="dxa"/>
            <w:gridSpan w:val="2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Spolu: 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2,26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8. ÚDAJE O UKONČENÍ ŚTÚDIA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          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Údaje o maturitnej skúške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Externá časť maturitnej skúšky:</w:t>
      </w:r>
    </w:p>
    <w:tbl>
      <w:tblPr>
        <w:tblStyle w:val="a7"/>
        <w:tblW w:w="982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080"/>
        <w:gridCol w:w="2430"/>
        <w:gridCol w:w="2430"/>
      </w:tblGrid>
      <w:tr w:rsidR="00993C6B">
        <w:tc>
          <w:tcPr>
            <w:tcW w:w="3888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Úroveň </w:t>
            </w:r>
          </w:p>
        </w:tc>
        <w:tc>
          <w:tcPr>
            <w:tcW w:w="243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Priemerná úspešnosť  %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slovenský jazyk a literatúra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58,60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anglický jazyk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56,00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nemecký jazyk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40,70</w:t>
            </w:r>
          </w:p>
        </w:tc>
      </w:tr>
      <w:tr w:rsidR="00993C6B">
        <w:tc>
          <w:tcPr>
            <w:tcW w:w="3888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51,80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Písomná forma internej časti maturitnej skúšky:</w:t>
      </w:r>
    </w:p>
    <w:tbl>
      <w:tblPr>
        <w:tblStyle w:val="a8"/>
        <w:tblW w:w="982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080"/>
        <w:gridCol w:w="2430"/>
        <w:gridCol w:w="2430"/>
      </w:tblGrid>
      <w:tr w:rsidR="00993C6B">
        <w:tc>
          <w:tcPr>
            <w:tcW w:w="3888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Priemerná úspešnosť %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slovenský jazyk a literatúra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61,67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anglický jazyk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59,13</w:t>
            </w:r>
          </w:p>
        </w:tc>
      </w:tr>
      <w:tr w:rsidR="00993C6B">
        <w:tc>
          <w:tcPr>
            <w:tcW w:w="3888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nemecký jazyk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3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51,00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Ústna forma internej časti maturitnej skúšky:</w:t>
      </w:r>
    </w:p>
    <w:tbl>
      <w:tblPr>
        <w:tblStyle w:val="a9"/>
        <w:tblW w:w="982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080"/>
        <w:gridCol w:w="2430"/>
        <w:gridCol w:w="2430"/>
      </w:tblGrid>
      <w:tr w:rsidR="00993C6B">
        <w:tc>
          <w:tcPr>
            <w:tcW w:w="3888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Prospechový priemer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anglický jazyk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2,02</w:t>
            </w:r>
          </w:p>
        </w:tc>
      </w:tr>
      <w:tr w:rsidR="00993C6B">
        <w:tc>
          <w:tcPr>
            <w:tcW w:w="3888" w:type="dxa"/>
            <w:vMerge w:val="restart"/>
            <w:tcBorders>
              <w:top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nemecký jazyk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2,29</w:t>
            </w:r>
          </w:p>
        </w:tc>
      </w:tr>
      <w:tr w:rsidR="00993C6B">
        <w:tc>
          <w:tcPr>
            <w:tcW w:w="3888" w:type="dxa"/>
            <w:vMerge/>
            <w:tcBorders>
              <w:top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1,00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francúzsky jazyk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2,25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slovenský jazyk a literatúra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2,43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biológia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1,91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dejepis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2,24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umenie a kultúra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1,50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fyzika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2,71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2,13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chémia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1,44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2,69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2,21</w:t>
            </w:r>
          </w:p>
        </w:tc>
      </w:tr>
      <w:tr w:rsidR="00993C6B">
        <w:tc>
          <w:tcPr>
            <w:tcW w:w="38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občianska náuka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2,31</w:t>
            </w:r>
          </w:p>
        </w:tc>
      </w:tr>
      <w:tr w:rsidR="00993C6B">
        <w:tc>
          <w:tcPr>
            <w:tcW w:w="3888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psychológia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1,86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>9. ZOZNAM ŠTUDIJNÝCH A UČEBNÝCH ODBOROV A ICH ZAMERANÍ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A) Aktívne</w:t>
      </w:r>
    </w:p>
    <w:tbl>
      <w:tblPr>
        <w:tblStyle w:val="aa"/>
        <w:tblW w:w="1018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4913"/>
        <w:gridCol w:w="1974"/>
        <w:gridCol w:w="2241"/>
      </w:tblGrid>
      <w:tr w:rsidR="00993C6B">
        <w:tc>
          <w:tcPr>
            <w:tcW w:w="106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4913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Názov študijného a učebného odboru</w:t>
            </w:r>
          </w:p>
        </w:tc>
        <w:tc>
          <w:tcPr>
            <w:tcW w:w="1974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štúdia</w:t>
            </w:r>
          </w:p>
        </w:tc>
        <w:tc>
          <w:tcPr>
            <w:tcW w:w="2241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Stupeň vzdelania (ISCED)</w:t>
            </w:r>
          </w:p>
        </w:tc>
      </w:tr>
      <w:tr w:rsidR="00993C6B">
        <w:tc>
          <w:tcPr>
            <w:tcW w:w="1060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7902 J</w:t>
            </w:r>
          </w:p>
        </w:tc>
        <w:tc>
          <w:tcPr>
            <w:tcW w:w="4913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1974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denná</w:t>
            </w:r>
          </w:p>
        </w:tc>
        <w:tc>
          <w:tcPr>
            <w:tcW w:w="2241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3A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highlight w:val="white"/>
          <w:u w:val="single"/>
        </w:rPr>
        <w:t xml:space="preserve">10. ÚDAJE O POČTE PEDAGOGICKÝCH ZAMESTNANCOCH ŠKOLY 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highlight w:val="white"/>
        </w:rPr>
        <w:t xml:space="preserve">                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 xml:space="preserve">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000000"/>
        </w:rPr>
      </w:pPr>
    </w:p>
    <w:tbl>
      <w:tblPr>
        <w:tblStyle w:val="ab"/>
        <w:tblW w:w="10150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421"/>
        <w:gridCol w:w="2136"/>
        <w:gridCol w:w="2136"/>
        <w:gridCol w:w="2496"/>
      </w:tblGrid>
      <w:tr w:rsidR="00993C6B">
        <w:tc>
          <w:tcPr>
            <w:tcW w:w="3382" w:type="dxa"/>
            <w:gridSpan w:val="2"/>
            <w:vMerge w:val="restart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6768" w:type="dxa"/>
            <w:gridSpan w:val="3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Počet</w:t>
            </w:r>
          </w:p>
        </w:tc>
      </w:tr>
      <w:tr w:rsidR="00993C6B">
        <w:tc>
          <w:tcPr>
            <w:tcW w:w="3382" w:type="dxa"/>
            <w:gridSpan w:val="2"/>
            <w:vMerge/>
            <w:tcBorders>
              <w:top w:val="single" w:sz="12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6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Kvalifikovaní</w:t>
            </w:r>
          </w:p>
        </w:tc>
        <w:tc>
          <w:tcPr>
            <w:tcW w:w="2136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nekvalifikovaní</w:t>
            </w:r>
          </w:p>
        </w:tc>
        <w:tc>
          <w:tcPr>
            <w:tcW w:w="2496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 toho nekvalifikovaní -dopĺňajúci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si kvalifikáciu</w:t>
            </w:r>
          </w:p>
        </w:tc>
      </w:tr>
      <w:tr w:rsidR="00993C6B">
        <w:tc>
          <w:tcPr>
            <w:tcW w:w="3382" w:type="dxa"/>
            <w:gridSpan w:val="2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29+3 MD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6B">
        <w:tc>
          <w:tcPr>
            <w:tcW w:w="3382" w:type="dxa"/>
            <w:gridSpan w:val="2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6B">
        <w:tc>
          <w:tcPr>
            <w:tcW w:w="3382" w:type="dxa"/>
            <w:gridSpan w:val="2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Spolu (kontrolný súčet):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37+3 MD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6B">
        <w:tc>
          <w:tcPr>
            <w:tcW w:w="3382" w:type="dxa"/>
            <w:gridSpan w:val="2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Kvalifikovanosť v %:</w:t>
            </w:r>
          </w:p>
        </w:tc>
        <w:tc>
          <w:tcPr>
            <w:tcW w:w="4272" w:type="dxa"/>
            <w:gridSpan w:val="2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9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6B">
        <w:tc>
          <w:tcPr>
            <w:tcW w:w="1961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Veková štruktúra</w:t>
            </w:r>
          </w:p>
        </w:tc>
        <w:tc>
          <w:tcPr>
            <w:tcW w:w="142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30 rokov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6B">
        <w:tc>
          <w:tcPr>
            <w:tcW w:w="1961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40 rokov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11+2 MD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6B">
        <w:tc>
          <w:tcPr>
            <w:tcW w:w="1961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50 rokov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10+1 MD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6B">
        <w:tc>
          <w:tcPr>
            <w:tcW w:w="1961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60 rokov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6B">
        <w:tc>
          <w:tcPr>
            <w:tcW w:w="1961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nad 60 rokov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6B">
        <w:tc>
          <w:tcPr>
            <w:tcW w:w="1961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dôchodcovia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6B">
        <w:tc>
          <w:tcPr>
            <w:tcW w:w="3382" w:type="dxa"/>
            <w:gridSpan w:val="2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Spolu (veková štruktúra):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37+3 MD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6" w:type="dxa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>11. ÚDAJE O POČTE NEPEDAGOGICKÝCH ZAMESTNANCOCH ŠKOLY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 xml:space="preserve">    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tbl>
      <w:tblPr>
        <w:tblStyle w:val="ac"/>
        <w:tblW w:w="10150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1991"/>
        <w:gridCol w:w="4680"/>
      </w:tblGrid>
      <w:tr w:rsidR="00993C6B">
        <w:tc>
          <w:tcPr>
            <w:tcW w:w="5470" w:type="dxa"/>
            <w:gridSpan w:val="2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Počet</w:t>
            </w:r>
          </w:p>
        </w:tc>
      </w:tr>
      <w:tr w:rsidR="00993C6B">
        <w:tc>
          <w:tcPr>
            <w:tcW w:w="5470" w:type="dxa"/>
            <w:gridSpan w:val="2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46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 +  (1 dlhodobo PN)</w:t>
            </w:r>
          </w:p>
        </w:tc>
      </w:tr>
      <w:tr w:rsidR="00993C6B">
        <w:tc>
          <w:tcPr>
            <w:tcW w:w="5470" w:type="dxa"/>
            <w:gridSpan w:val="2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46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</w:tr>
      <w:tr w:rsidR="00993C6B">
        <w:tc>
          <w:tcPr>
            <w:tcW w:w="5470" w:type="dxa"/>
            <w:gridSpan w:val="2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Spolu (kontrolný súčet):</w:t>
            </w:r>
          </w:p>
        </w:tc>
        <w:tc>
          <w:tcPr>
            <w:tcW w:w="46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 + (1 dlhodobo PN)</w:t>
            </w:r>
          </w:p>
        </w:tc>
      </w:tr>
      <w:tr w:rsidR="00993C6B">
        <w:tc>
          <w:tcPr>
            <w:tcW w:w="3479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Veková štruktúra</w:t>
            </w:r>
          </w:p>
        </w:tc>
        <w:tc>
          <w:tcPr>
            <w:tcW w:w="199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30 rokov</w:t>
            </w:r>
          </w:p>
        </w:tc>
        <w:tc>
          <w:tcPr>
            <w:tcW w:w="46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3479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40 rokov</w:t>
            </w:r>
          </w:p>
        </w:tc>
        <w:tc>
          <w:tcPr>
            <w:tcW w:w="46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3479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50 rokov</w:t>
            </w:r>
          </w:p>
        </w:tc>
        <w:tc>
          <w:tcPr>
            <w:tcW w:w="46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993C6B">
        <w:tc>
          <w:tcPr>
            <w:tcW w:w="3479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60 rokov</w:t>
            </w:r>
          </w:p>
        </w:tc>
        <w:tc>
          <w:tcPr>
            <w:tcW w:w="46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 + (1 dlhodobo PN)</w:t>
            </w:r>
          </w:p>
        </w:tc>
      </w:tr>
      <w:tr w:rsidR="00993C6B">
        <w:tc>
          <w:tcPr>
            <w:tcW w:w="3479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nad 60 rokov</w:t>
            </w:r>
          </w:p>
        </w:tc>
        <w:tc>
          <w:tcPr>
            <w:tcW w:w="46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</w:tr>
      <w:tr w:rsidR="00993C6B">
        <w:tc>
          <w:tcPr>
            <w:tcW w:w="3479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Dôchodcovia</w:t>
            </w:r>
          </w:p>
        </w:tc>
        <w:tc>
          <w:tcPr>
            <w:tcW w:w="46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</w:tr>
      <w:tr w:rsidR="00993C6B">
        <w:tc>
          <w:tcPr>
            <w:tcW w:w="5470" w:type="dxa"/>
            <w:gridSpan w:val="2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Spolu (veková štruktúra):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 + (1 dlhodobo PN)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>12. ÚDAJE O ĎALŠOM VZDELÁVANÍ PEDAGOGICKÝCH ZAMESTNANCOV ŠKOLY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shd w:val="clear" w:color="auto" w:fill="FF99FF"/>
        </w:rPr>
        <w:t xml:space="preserve">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tbl>
      <w:tblPr>
        <w:tblStyle w:val="ad"/>
        <w:tblW w:w="10184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900"/>
        <w:gridCol w:w="1080"/>
        <w:gridCol w:w="3059"/>
        <w:gridCol w:w="3419"/>
      </w:tblGrid>
      <w:tr w:rsidR="00993C6B">
        <w:tc>
          <w:tcPr>
            <w:tcW w:w="2627" w:type="dxa"/>
            <w:gridSpan w:val="2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3059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štúdia</w:t>
            </w:r>
          </w:p>
        </w:tc>
        <w:tc>
          <w:tcPr>
            <w:tcW w:w="3419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Garant štúdia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(napr. MPC, VŠ a iné)</w:t>
            </w:r>
          </w:p>
        </w:tc>
      </w:tr>
      <w:tr w:rsidR="00993C6B">
        <w:tc>
          <w:tcPr>
            <w:tcW w:w="1727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Absolventi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vysokých škôl</w:t>
            </w: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adaptačné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Gymnázium Hlinská ZA</w:t>
            </w:r>
          </w:p>
        </w:tc>
      </w:tr>
      <w:tr w:rsidR="00993C6B">
        <w:tc>
          <w:tcPr>
            <w:tcW w:w="1727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1727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30 rokov</w:t>
            </w: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aktualizačné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rozširujúce štúdium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DP MPC Žilina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PF KU v Ružomberku</w:t>
            </w:r>
          </w:p>
        </w:tc>
      </w:tr>
      <w:tr w:rsidR="00993C6B">
        <w:tc>
          <w:tcPr>
            <w:tcW w:w="1727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1727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40 rokov</w:t>
            </w: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aktualizačné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špecializačné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rozširujúce štúdium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atestačné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DP MPC Žilina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DP MPC Žilina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PF KU v Ružomberku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DP MPC Žilina</w:t>
            </w:r>
          </w:p>
        </w:tc>
      </w:tr>
      <w:tr w:rsidR="00993C6B">
        <w:tc>
          <w:tcPr>
            <w:tcW w:w="1727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aktualizačné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aktualizačné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špecializačné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rozširujúce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atestačné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DP MPC Žilina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MPC Bratislava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UNIZA Žilina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PF KU v Ružomberku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DP MPC Žilina</w:t>
            </w:r>
          </w:p>
        </w:tc>
      </w:tr>
      <w:tr w:rsidR="00993C6B">
        <w:tc>
          <w:tcPr>
            <w:tcW w:w="1727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50 rokov</w:t>
            </w: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aktualizačné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špecializačné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funkčné inovačné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atestačné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DP MPC Žilina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ALKP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DP MPC Žilina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DP MPC Žilina</w:t>
            </w:r>
          </w:p>
        </w:tc>
      </w:tr>
      <w:tr w:rsidR="00993C6B">
        <w:tc>
          <w:tcPr>
            <w:tcW w:w="1727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inovačné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funkčné inovačné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UNIZA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DP MPC Žilina</w:t>
            </w:r>
          </w:p>
        </w:tc>
      </w:tr>
      <w:tr w:rsidR="00993C6B">
        <w:tc>
          <w:tcPr>
            <w:tcW w:w="1727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60 rokov</w:t>
            </w: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aktualizačné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špecializačné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DP MPC Žilina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ALKP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3C6B">
        <w:tc>
          <w:tcPr>
            <w:tcW w:w="1727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93C6B">
        <w:tc>
          <w:tcPr>
            <w:tcW w:w="1727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nad 60 rokov</w:t>
            </w: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93C6B">
        <w:tc>
          <w:tcPr>
            <w:tcW w:w="1727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1727" w:type="dxa"/>
            <w:vMerge w:val="restart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dôchodcovia</w:t>
            </w: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1727" w:type="dxa"/>
            <w:vMerge/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627" w:type="dxa"/>
            <w:gridSpan w:val="2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Spolu: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9" w:type="dxa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19" w:type="dxa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 xml:space="preserve">13. ODBORNOSŤ VYUČOVANIA PODĽA JEDNOTLIVÝCH VYUČOVACÍCH PREDMETOV           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e"/>
        <w:tblW w:w="10528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5140"/>
        <w:gridCol w:w="4622"/>
      </w:tblGrid>
      <w:tr w:rsidR="00993C6B">
        <w:tc>
          <w:tcPr>
            <w:tcW w:w="766" w:type="dxa"/>
            <w:vMerge w:val="restart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140" w:type="dxa"/>
            <w:vMerge w:val="restart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Zoznam vyučovacích predmetov</w:t>
            </w:r>
          </w:p>
        </w:tc>
        <w:tc>
          <w:tcPr>
            <w:tcW w:w="4622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Percentuálne vyjadrenie 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(vo vzťahu k počtu vyučovacích hodín za šk. rok)</w:t>
            </w:r>
          </w:p>
        </w:tc>
      </w:tr>
      <w:tr w:rsidR="00993C6B">
        <w:tc>
          <w:tcPr>
            <w:tcW w:w="766" w:type="dxa"/>
            <w:vMerge/>
            <w:tcBorders>
              <w:top w:val="single" w:sz="12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40" w:type="dxa"/>
            <w:vMerge/>
            <w:tcBorders>
              <w:top w:val="single" w:sz="12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22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Odbornosť %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slovenský jazyk a literatúra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anglický jazyk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francúzsky jazyk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nemecký jazyk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ruský jazyk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dejepis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občianska náuka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fyzika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chémia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biológia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telesná a športová výchova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etická výchova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náboženská výchova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umenie a kultúra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zo slovenského jazyka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občianskej náuky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cvičenia z matematiky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konverzácia v anglickom jazyku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fyziky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chémie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matematiky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dejepisu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biológie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zo slovenského jazyka a literatúry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 programovania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zo psychológie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informatiky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seminár z geografie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vybrané kapitoly z fyziky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literárny seminár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človek a jeho ochrana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chémia a biológia v príkladoch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príroda v experimentoch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finančná gramotnosť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76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1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cvičenia z informatiky</w:t>
            </w:r>
          </w:p>
        </w:tc>
        <w:tc>
          <w:tcPr>
            <w:tcW w:w="462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</w:t>
            </w:r>
          </w:p>
        </w:tc>
      </w:tr>
      <w:tr w:rsidR="00993C6B">
        <w:tc>
          <w:tcPr>
            <w:tcW w:w="5906" w:type="dxa"/>
            <w:gridSpan w:val="2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Celkový priemer (%):</w:t>
            </w:r>
          </w:p>
        </w:tc>
        <w:tc>
          <w:tcPr>
            <w:tcW w:w="4622" w:type="dxa"/>
            <w:tcBorders>
              <w:bottom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100 %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14. ÚDAJE O VÝCHOVNOM PORADENSTVE A PREVENCII  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lastRenderedPageBreak/>
        <w:t xml:space="preserve">14.1 Zhodnotenie plnenia plánu práce výchovného poradcu: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Výchovný poradca : Bc. Ing. Jarmila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Turoňová</w:t>
      </w:r>
      <w:proofErr w:type="spellEnd"/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Cieľom práce bolo :</w:t>
      </w:r>
    </w:p>
    <w:p w:rsidR="00993C6B" w:rsidRDefault="00522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venovať pozornosť hodnotovej orientácii mladých ľudí, ktorá úzko súvisí s medziľudskými vzťahmi v spoločnosti</w:t>
      </w:r>
    </w:p>
    <w:p w:rsidR="00993C6B" w:rsidRDefault="00522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pracovať na integrácii študentov so zdravotnými a vývinovými poruchami</w:t>
      </w:r>
    </w:p>
    <w:p w:rsidR="00993C6B" w:rsidRDefault="00522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spolupracovať pri riešení výchovno-vzdelávacích problémoch žiakov</w:t>
      </w:r>
    </w:p>
    <w:p w:rsidR="00993C6B" w:rsidRDefault="00522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 xml:space="preserve">poskytovať konzultácie v oblasti </w:t>
      </w:r>
      <w:proofErr w:type="spellStart"/>
      <w:r>
        <w:rPr>
          <w:rFonts w:ascii="Arial Narrow" w:eastAsia="Arial Narrow" w:hAnsi="Arial Narrow" w:cs="Arial Narrow"/>
          <w:color w:val="000000"/>
        </w:rPr>
        <w:t>kariérového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poradenstva pre študentov a ich zákonných zástupcov</w:t>
      </w:r>
    </w:p>
    <w:p w:rsidR="00993C6B" w:rsidRDefault="00522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pracovať na skvalitňovaní a rozvíjaní pracovných vzťahov</w:t>
      </w:r>
    </w:p>
    <w:p w:rsidR="00993C6B" w:rsidRDefault="00522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intenzívne spolupracovať s triednymi učiteľmi a koordinátorom prevencie sociálno-patologických javov a s centrami poradenstva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Zhodnotenie činnosti výchovného poradcu na škole:</w:t>
      </w:r>
    </w:p>
    <w:p w:rsidR="00993C6B" w:rsidRDefault="005221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</w:pPr>
      <w:r>
        <w:rPr>
          <w:rFonts w:ascii="Arial Narrow" w:eastAsia="Arial Narrow" w:hAnsi="Arial Narrow" w:cs="Arial Narrow"/>
          <w:color w:val="000000"/>
        </w:rPr>
        <w:t>poskytovanie poradenského servisu  priebežne počas školského roka</w:t>
      </w:r>
    </w:p>
    <w:p w:rsidR="00993C6B" w:rsidRDefault="005221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monitorovanie výchovno-vzdelávacích problémov žiakov  riešené v spolupráci so Súkromným centrom špeciálno-pedagogického poradenstva, Centrom pedagogicko-psychologického poradenstva a prevencie, Inštitútom zdravého vývinu, Oddelením sociálnej kurately ÚPSV a R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podieľanie sa na plnení aktuálnych úloh školy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realizácia triednických hodín v triedach I. – IV. ročníka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realizácia </w:t>
      </w:r>
      <w:proofErr w:type="spellStart"/>
      <w:r>
        <w:rPr>
          <w:rFonts w:ascii="Arial Narrow" w:eastAsia="Arial Narrow" w:hAnsi="Arial Narrow" w:cs="Arial Narrow"/>
          <w:color w:val="000000"/>
        </w:rPr>
        <w:t>kariérového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poradenstva - </w:t>
      </w:r>
      <w:proofErr w:type="spellStart"/>
      <w:r>
        <w:rPr>
          <w:rFonts w:ascii="Arial Narrow" w:eastAsia="Arial Narrow" w:hAnsi="Arial Narrow" w:cs="Arial Narrow"/>
          <w:color w:val="000000"/>
        </w:rPr>
        <w:t>III.a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IV. ročník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prednášky s odborníkmi so SAV, so psychológmi </w:t>
      </w:r>
      <w:proofErr w:type="spellStart"/>
      <w:r>
        <w:rPr>
          <w:rFonts w:ascii="Arial Narrow" w:eastAsia="Arial Narrow" w:hAnsi="Arial Narrow" w:cs="Arial Narrow"/>
          <w:color w:val="000000"/>
        </w:rPr>
        <w:t>SCŠPPaP</w:t>
      </w:r>
      <w:proofErr w:type="spellEnd"/>
      <w:r>
        <w:rPr>
          <w:rFonts w:ascii="Arial Narrow" w:eastAsia="Arial Narrow" w:hAnsi="Arial Narrow" w:cs="Arial Narrow"/>
          <w:color w:val="000000"/>
        </w:rPr>
        <w:t>, s Úniou nevidiacich, Krajinou harmónie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stretnutia s triednymi učiteľmi  v rámci konzultácie učiteľov tried a individuálne pri riešení problémov žiakov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stretnutia so študentami s </w:t>
      </w:r>
      <w:proofErr w:type="spellStart"/>
      <w:r>
        <w:rPr>
          <w:rFonts w:ascii="Arial Narrow" w:eastAsia="Arial Narrow" w:hAnsi="Arial Narrow" w:cs="Arial Narrow"/>
          <w:color w:val="000000"/>
        </w:rPr>
        <w:t>výchovno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vzdelávacími problémami (I. – III. roč.). s adaptačnými problémami (I. roč.), s osobnostnými problémami (I. – IV. roč.), so socializačnými problémami (I. – II. roč.), zamerané na výber predmetov v rámci voľby predmetov do vyššieho ročníka (III. roč.), zamerané na profesijnú orientáciu (II. – IV. roč.), s integrovanými žiakmi a ich rodičmi (I. – IV. roč.)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vytvorený prehľad problémových študentov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spracovanie prehľadu o umiestnení absolventov na vysoké školy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individuálne konzultácie s problémovými , individuálne integrovanými  žiakmi a so žiakmi ŠVVP 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príprava výstupov na schôdze pedagogickej rady a klasifikačné porady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účasť na rodičovských združeniach a mimoriadnych rodičovských združeniach</w:t>
      </w:r>
    </w:p>
    <w:p w:rsidR="00993C6B" w:rsidRDefault="005221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realizácia projektu „Spoznajme sa navzájom“ – v rámci grantového programu ŽSK Mládež v pohybe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Organizácia výchovných podujatí v rámci výchovného poradenstva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"/>
        <w:tblW w:w="108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6378"/>
      </w:tblGrid>
      <w:tr w:rsidR="00993C6B">
        <w:tc>
          <w:tcPr>
            <w:tcW w:w="3227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Názov aktivity</w:t>
            </w:r>
          </w:p>
        </w:tc>
        <w:tc>
          <w:tcPr>
            <w:tcW w:w="1276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Garant</w:t>
            </w:r>
          </w:p>
        </w:tc>
        <w:tc>
          <w:tcPr>
            <w:tcW w:w="6378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Popis aktivity</w:t>
            </w:r>
          </w:p>
        </w:tc>
      </w:tr>
      <w:tr w:rsidR="00993C6B">
        <w:tc>
          <w:tcPr>
            <w:tcW w:w="3227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Adaptačný týždeň </w:t>
            </w:r>
          </w:p>
        </w:tc>
        <w:tc>
          <w:tcPr>
            <w:tcW w:w="1276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Turoňová</w:t>
            </w:r>
            <w:proofErr w:type="spellEnd"/>
          </w:p>
        </w:tc>
        <w:tc>
          <w:tcPr>
            <w:tcW w:w="6378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Spoznávanie sa navzájom prostredníctvom zážitkových team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buildingových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aktivít</w:t>
            </w:r>
          </w:p>
        </w:tc>
      </w:tr>
      <w:tr w:rsidR="00993C6B">
        <w:tc>
          <w:tcPr>
            <w:tcW w:w="3227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Efektívne učenie</w:t>
            </w:r>
          </w:p>
          <w:p w:rsidR="00993C6B" w:rsidRDefault="00993C6B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Turoňová</w:t>
            </w:r>
            <w:proofErr w:type="spellEnd"/>
          </w:p>
        </w:tc>
        <w:tc>
          <w:tcPr>
            <w:tcW w:w="6378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Prednáška, testovanie a workshop </w:t>
            </w:r>
          </w:p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ponúkajúce rôzne formy učenia.</w:t>
            </w:r>
          </w:p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Individuálne konzultácie po vyhodnotení </w:t>
            </w:r>
          </w:p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Testovania</w:t>
            </w:r>
          </w:p>
        </w:tc>
      </w:tr>
      <w:tr w:rsidR="00993C6B">
        <w:tc>
          <w:tcPr>
            <w:tcW w:w="3227" w:type="dxa"/>
            <w:tcBorders>
              <w:top w:val="single" w:sz="4" w:space="0" w:color="000000"/>
            </w:tcBorders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Triednické hodiny  4.ročník –</w:t>
            </w:r>
          </w:p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VŠ zákon, prihláška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Turoňová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</w:tcBorders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Informácie o voliteľných predmetoch, o vypĺňaní prihlášky a možnostiach podania na VŠ</w:t>
            </w:r>
          </w:p>
        </w:tc>
      </w:tr>
      <w:tr w:rsidR="00993C6B">
        <w:tc>
          <w:tcPr>
            <w:tcW w:w="3227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Prevenčný plán proti </w:t>
            </w:r>
          </w:p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šikanovaniu</w:t>
            </w:r>
          </w:p>
        </w:tc>
        <w:tc>
          <w:tcPr>
            <w:tcW w:w="1276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Turoňová</w:t>
            </w:r>
            <w:proofErr w:type="spellEnd"/>
          </w:p>
        </w:tc>
        <w:tc>
          <w:tcPr>
            <w:tcW w:w="6378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Súbor triednických hodín slúžiacich ako prevencia proti šikanovaniu</w:t>
            </w:r>
          </w:p>
        </w:tc>
      </w:tr>
      <w:tr w:rsidR="00993C6B">
        <w:tc>
          <w:tcPr>
            <w:tcW w:w="3227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Stretnutia s vyučujúcimi v triedach s individuálne integrovanými študentmi</w:t>
            </w:r>
          </w:p>
        </w:tc>
        <w:tc>
          <w:tcPr>
            <w:tcW w:w="1276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Turoňová</w:t>
            </w:r>
            <w:proofErr w:type="spellEnd"/>
          </w:p>
        </w:tc>
        <w:tc>
          <w:tcPr>
            <w:tcW w:w="6378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Informácie o ŠVVP a ich </w:t>
            </w:r>
          </w:p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uplatňovaní u integrovaných študentov</w:t>
            </w:r>
          </w:p>
        </w:tc>
      </w:tr>
      <w:tr w:rsidR="00993C6B">
        <w:tc>
          <w:tcPr>
            <w:tcW w:w="3227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Prezentácia štúdia v zahraničí </w:t>
            </w:r>
          </w:p>
        </w:tc>
        <w:tc>
          <w:tcPr>
            <w:tcW w:w="1276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Turoňová</w:t>
            </w:r>
            <w:proofErr w:type="spellEnd"/>
          </w:p>
        </w:tc>
        <w:tc>
          <w:tcPr>
            <w:tcW w:w="6378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Prezentácia možností štúdia v zahraničí cez štipendiá, granty, požiadavky na prijatie a štúdium</w:t>
            </w:r>
          </w:p>
        </w:tc>
      </w:tr>
      <w:tr w:rsidR="00993C6B">
        <w:tc>
          <w:tcPr>
            <w:tcW w:w="3227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Prezentácia VŠ v SR, ČR</w:t>
            </w:r>
          </w:p>
        </w:tc>
        <w:tc>
          <w:tcPr>
            <w:tcW w:w="1276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Turoňová</w:t>
            </w:r>
            <w:proofErr w:type="spellEnd"/>
          </w:p>
        </w:tc>
        <w:tc>
          <w:tcPr>
            <w:tcW w:w="6378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Prezentácia štúdia, odborné prednášky, konzultácie k odborným prácam</w:t>
            </w:r>
          </w:p>
        </w:tc>
      </w:tr>
      <w:tr w:rsidR="00993C6B">
        <w:tc>
          <w:tcPr>
            <w:tcW w:w="3227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Vyhodnotenie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orientácie</w:t>
            </w:r>
          </w:p>
        </w:tc>
        <w:tc>
          <w:tcPr>
            <w:tcW w:w="1276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Turoňová</w:t>
            </w:r>
            <w:proofErr w:type="spellEnd"/>
          </w:p>
        </w:tc>
        <w:tc>
          <w:tcPr>
            <w:tcW w:w="6378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Individuálna konzultácia so psychológom</w:t>
            </w:r>
          </w:p>
        </w:tc>
      </w:tr>
      <w:tr w:rsidR="00993C6B">
        <w:tc>
          <w:tcPr>
            <w:tcW w:w="3227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Realizácia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orientácie</w:t>
            </w:r>
          </w:p>
        </w:tc>
        <w:tc>
          <w:tcPr>
            <w:tcW w:w="1276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Kitašová</w:t>
            </w:r>
            <w:proofErr w:type="spellEnd"/>
          </w:p>
        </w:tc>
        <w:tc>
          <w:tcPr>
            <w:tcW w:w="6378" w:type="dxa"/>
          </w:tcPr>
          <w:p w:rsidR="00993C6B" w:rsidRDefault="00522122">
            <w:pPr>
              <w:ind w:right="-42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Zadanie série testov psychológom</w:t>
            </w:r>
          </w:p>
        </w:tc>
      </w:tr>
    </w:tbl>
    <w:p w:rsidR="00993C6B" w:rsidRDefault="00993C6B">
      <w:pPr>
        <w:jc w:val="both"/>
      </w:pPr>
    </w:p>
    <w:p w:rsidR="005C7749" w:rsidRDefault="00522122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</w:t>
      </w:r>
    </w:p>
    <w:p w:rsidR="00993C6B" w:rsidRDefault="00522122">
      <w:pPr>
        <w:spacing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Zapojenie VP do projektovej činnosti  </w:t>
      </w:r>
    </w:p>
    <w:p w:rsidR="00993C6B" w:rsidRDefault="00522122">
      <w:pPr>
        <w:spacing w:line="240" w:lineRule="auto"/>
        <w:ind w:right="-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Podaný a zrealizovaný  projekt v spolupráci s Mgr. P. </w:t>
      </w:r>
      <w:proofErr w:type="spellStart"/>
      <w:r>
        <w:rPr>
          <w:rFonts w:ascii="Arial Narrow" w:eastAsia="Arial Narrow" w:hAnsi="Arial Narrow" w:cs="Arial Narrow"/>
        </w:rPr>
        <w:t>Bajcsiovou</w:t>
      </w:r>
      <w:proofErr w:type="spellEnd"/>
      <w:r>
        <w:rPr>
          <w:rFonts w:ascii="Arial Narrow" w:eastAsia="Arial Narrow" w:hAnsi="Arial Narrow" w:cs="Arial Narrow"/>
        </w:rPr>
        <w:t xml:space="preserve"> a predsedníčkou ŽŠR V. Hromadovou v rámci výzvy ŽSK </w:t>
      </w:r>
    </w:p>
    <w:p w:rsidR="00993C6B" w:rsidRDefault="00522122">
      <w:pPr>
        <w:spacing w:line="240" w:lineRule="auto"/>
        <w:ind w:right="-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 xml:space="preserve">Mládež v pohybe s názvom Spoznajme sa navzájom.  </w:t>
      </w:r>
    </w:p>
    <w:p w:rsidR="00993C6B" w:rsidRDefault="00993C6B">
      <w:pPr>
        <w:spacing w:line="240" w:lineRule="auto"/>
        <w:ind w:right="-426"/>
        <w:jc w:val="both"/>
        <w:rPr>
          <w:rFonts w:ascii="Arial Narrow" w:eastAsia="Arial Narrow" w:hAnsi="Arial Narrow" w:cs="Arial Narrow"/>
        </w:rPr>
      </w:pPr>
    </w:p>
    <w:p w:rsidR="00993C6B" w:rsidRDefault="00993C6B">
      <w:pPr>
        <w:spacing w:line="240" w:lineRule="auto"/>
        <w:ind w:right="-426"/>
        <w:jc w:val="both"/>
        <w:rPr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14.2  Zhodnotenie plnenia plánu práce koordinátora prevencie sociálno-patologických javov</w:t>
      </w:r>
      <w:r>
        <w:rPr>
          <w:rFonts w:ascii="Arial Narrow" w:eastAsia="Arial Narrow" w:hAnsi="Arial Narrow" w:cs="Arial Narrow"/>
          <w:color w:val="000000"/>
        </w:rPr>
        <w:t xml:space="preserve">    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   Koordinátor prevencie :  RNDr. Katarína Laštíková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Cieľom práce koordinátora prevencie sociálno-patologických javov bolo:</w:t>
      </w:r>
    </w:p>
    <w:p w:rsidR="00993C6B" w:rsidRDefault="005221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vytváranie povedomia a informovanosti o drogách a o nepriaznivých zdravotných a sociálnych dôsledkoch spojených s používaním drog</w:t>
      </w:r>
    </w:p>
    <w:p w:rsidR="00993C6B" w:rsidRDefault="005221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podpora protidrogových postojov a noriem</w:t>
      </w:r>
    </w:p>
    <w:p w:rsidR="00993C6B" w:rsidRDefault="005221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posilňovanie prosociálneho správania v protiklade s používaním drog</w:t>
      </w:r>
    </w:p>
    <w:p w:rsidR="00993C6B" w:rsidRDefault="005221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posilňovanie jednotlivcov i skupín v osvojovaní osobných a sociálnych zručností potrebných na rozvoj protidrogových postojov</w:t>
      </w:r>
    </w:p>
    <w:p w:rsidR="00993C6B" w:rsidRDefault="005221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podporovanie zdravších alternatív, tvorivého a napĺňajúceho správania a životného štýlu bez drog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Zhodnotenie činnosti :</w:t>
      </w:r>
    </w:p>
    <w:p w:rsidR="00993C6B" w:rsidRDefault="005221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adresnosť a primeranosť informácií a foriem pôsobenia</w:t>
      </w:r>
    </w:p>
    <w:p w:rsidR="00993C6B" w:rsidRDefault="005221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zvyšovanie odolnosti žiakov voči </w:t>
      </w:r>
      <w:proofErr w:type="spellStart"/>
      <w:r>
        <w:rPr>
          <w:rFonts w:ascii="Arial Narrow" w:eastAsia="Arial Narrow" w:hAnsi="Arial Narrow" w:cs="Arial Narrow"/>
          <w:color w:val="000000"/>
        </w:rPr>
        <w:t>sociálno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patologickým javom so zameraním na závislosti na návykových látkach</w:t>
      </w:r>
    </w:p>
    <w:p w:rsidR="00993C6B" w:rsidRDefault="005221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orientácia na zdravý spôsob života</w:t>
      </w:r>
    </w:p>
    <w:p w:rsidR="00993C6B" w:rsidRDefault="005221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aktívne zapojenie žiakov do preventívnych akcií </w:t>
      </w:r>
    </w:p>
    <w:p w:rsidR="00993C6B" w:rsidRDefault="005221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ciele vytýčené na začiatku školského roka sa podarilo naplniť</w:t>
      </w:r>
    </w:p>
    <w:p w:rsidR="00993C6B" w:rsidRDefault="005221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rozvíjanie spolupráce s  Mestskou políciou, s odborníkmi na ZŽŠ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Organizácia výchovných podujatí v rámci prevencie sociálno-patologických javov: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:rsidR="00993C6B" w:rsidRDefault="00522122">
      <w:pPr>
        <w:spacing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Realizácia preventívnych aktivít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zmonitorovanie aktuálneho stavu zneužívania návykových látok  u žiakov a ich postoje k drogám (dotazník pre žiakov 1 ročníka) ,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zmonitorovanie aktuálneho stavu týkajúceho sa problematiky šikanovania u žiakov a ich postoja k danej téme (dotazník pre žiakov 1 ročníka),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preventívne prednášky pre žiakov 1. ročníka s témou „Drogová závislosť a prevencia kriminality“ (spolupráca s MP),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preventívna prednáška „Prevencia drogovej závislosti mládeže na školách „ ( spolupráca s klubom abstinentov Žilina) a „ Pravda o drogách“ (spolupráca s P. </w:t>
      </w:r>
      <w:proofErr w:type="spellStart"/>
      <w:r>
        <w:rPr>
          <w:rFonts w:ascii="Arial Narrow" w:eastAsia="Arial Narrow" w:hAnsi="Arial Narrow" w:cs="Arial Narrow"/>
          <w:color w:val="000000"/>
        </w:rPr>
        <w:t>Remperom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spoluzakladateľ Slovensko bez drog) v rámci  kampane „November – mesiac boja proti drogám“,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Dni nádeje – „plavecká štafeta“ a úspešná literárna práca žiačky na tému Drogy toto je moja odpoveď (3. miesto – Nina Hromadová) 24.ročníka protidrogového festivalu,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Červené stužky – zhotovenie a nosenie červených stužiek 1. decembra,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realizácia projektu O</w:t>
      </w:r>
      <w:r>
        <w:rPr>
          <w:rFonts w:ascii="Arial Narrow" w:eastAsia="Arial Narrow" w:hAnsi="Arial Narrow" w:cs="Arial Narrow"/>
          <w:color w:val="000000"/>
          <w:vertAlign w:val="subscript"/>
        </w:rPr>
        <w:t>2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Roadshow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: Moja story, tvoja story na škole , 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účasť na dobrovoľníckej akcii </w:t>
      </w:r>
      <w:proofErr w:type="spellStart"/>
      <w:r>
        <w:rPr>
          <w:rFonts w:ascii="Arial Narrow" w:eastAsia="Arial Narrow" w:hAnsi="Arial Narrow" w:cs="Arial Narrow"/>
          <w:color w:val="000000"/>
        </w:rPr>
        <w:t>Internos</w:t>
      </w:r>
      <w:proofErr w:type="spellEnd"/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prednáška „HIV nie je AIDS“ a gynekologická prednáška „ Prvá gynekologická prehliadka“ (spolupráca s Martinským klubom medikov),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interaktívna prednáška o AIDS v rámci „December – mesiac boja proti AIDS“ ( v spolupráci s RUVZ),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prednáška „ Chémia netradične“ v rámci Svetové dňa srdca (v spolupráci s RÚVZ) a </w:t>
      </w:r>
      <w:proofErr w:type="spellStart"/>
      <w:r>
        <w:rPr>
          <w:rFonts w:ascii="Arial Narrow" w:eastAsia="Arial Narrow" w:hAnsi="Arial Narrow" w:cs="Arial Narrow"/>
          <w:color w:val="000000"/>
        </w:rPr>
        <w:t>a</w:t>
      </w:r>
      <w:proofErr w:type="spellEnd"/>
      <w:r>
        <w:rPr>
          <w:rFonts w:ascii="Arial Narrow" w:eastAsia="Arial Narrow" w:hAnsi="Arial Narrow" w:cs="Arial Narrow"/>
          <w:color w:val="000000"/>
        </w:rPr>
        <w:t> prednáška „ Cukrovka ako civilizačné ochorenie „ venované zdravému životnému štýlu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dokončenie projektu </w:t>
      </w:r>
      <w:proofErr w:type="spellStart"/>
      <w:r>
        <w:rPr>
          <w:rFonts w:ascii="Arial Narrow" w:eastAsia="Arial Narrow" w:hAnsi="Arial Narrow" w:cs="Arial Narrow"/>
          <w:color w:val="000000"/>
        </w:rPr>
        <w:t>Bernoláčka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zameraný na revitalizáciu zastávky podporujúcich ideu dobrovoľníctva, rozvoja medziľudských vzťahov a hodnoty človeka pre spoločnosť,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vysadenie stromčeka v rámci kampane k Svetovému dňu mieru,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individuálne pohovory s problémovými žiakmi (fajčenie, alkohol, násilie).</w:t>
      </w:r>
    </w:p>
    <w:p w:rsidR="00993C6B" w:rsidRDefault="00522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spolupráca s VP a vedením školy, spoločné riešenie problémov s porušením ŠP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14.3  Zhodnotenie plnenia plánu koordinátora environmentálnej výchovy  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           Koordinátor : Mgr. Jana Leibiczerová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Cieľom práce bolo :</w:t>
      </w:r>
    </w:p>
    <w:p w:rsidR="00993C6B" w:rsidRDefault="0052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koordinovať environmentálnu výchovu a vzdelávanie v škole</w:t>
      </w:r>
    </w:p>
    <w:p w:rsidR="00993C6B" w:rsidRDefault="0052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zapojiť žiakov a učiteľov školy do projektov  Zelená škola a UNICEF  a opätovne  získať ocenenie  Zelená škola</w:t>
      </w:r>
    </w:p>
    <w:p w:rsidR="00993C6B" w:rsidRDefault="0052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participovať na projekte „Jedlá zmena“ – uvedomelé zaobchádzanie s potravinami</w:t>
      </w:r>
    </w:p>
    <w:p w:rsidR="00993C6B" w:rsidRDefault="0052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rozvíjať osvetovú, vzdelávaciu a výchovnú činnosť žiakov s dôrazom na uvedomelú spotrebu zdrojov, zdravé potraviny, čistú vodu, recykláciu a separáciu odpadov </w:t>
      </w:r>
    </w:p>
    <w:p w:rsidR="00993C6B" w:rsidRDefault="0052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výraznejšie uplatniť ENV výchovu  vo vzdelávacom procese prostredníctvom realizácie exkurzií a implementáciou  edukačných materiálov do vyučovania</w:t>
      </w:r>
    </w:p>
    <w:p w:rsidR="00993C6B" w:rsidRDefault="0052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spolupracovať s organizáciami ENV charakteru</w:t>
      </w:r>
    </w:p>
    <w:p w:rsidR="00993C6B" w:rsidRDefault="0052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zapojiť žiakov do krúžku a do </w:t>
      </w:r>
      <w:proofErr w:type="spellStart"/>
      <w:r>
        <w:rPr>
          <w:rFonts w:ascii="Arial Narrow" w:eastAsia="Arial Narrow" w:hAnsi="Arial Narrow" w:cs="Arial Narrow"/>
          <w:color w:val="000000"/>
        </w:rPr>
        <w:t>mimovyučovacích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aktivít s ENV zameraním</w:t>
      </w:r>
    </w:p>
    <w:p w:rsidR="00993C6B" w:rsidRDefault="0052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organizovať súťaže s ENV zameraním</w:t>
      </w:r>
    </w:p>
    <w:p w:rsidR="00993C6B" w:rsidRDefault="00522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vytvárať správne postoje a správanie žiakov k životnému prostrediu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Organizácia výchovných podujatí v rámci environmentálnej výchovy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0"/>
        <w:tblW w:w="102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6120"/>
      </w:tblGrid>
      <w:tr w:rsidR="00993C6B">
        <w:tc>
          <w:tcPr>
            <w:tcW w:w="23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Názov aktivity</w:t>
            </w:r>
          </w:p>
        </w:tc>
        <w:tc>
          <w:tcPr>
            <w:tcW w:w="18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Garant</w:t>
            </w:r>
          </w:p>
        </w:tc>
        <w:tc>
          <w:tcPr>
            <w:tcW w:w="612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Popis aktivity</w:t>
            </w:r>
          </w:p>
        </w:tc>
      </w:tr>
      <w:tr w:rsidR="00993C6B">
        <w:tc>
          <w:tcPr>
            <w:tcW w:w="234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Zbierka ku Dňu narcisov</w:t>
            </w:r>
          </w:p>
        </w:tc>
        <w:tc>
          <w:tcPr>
            <w:tcW w:w="180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Koordinátor</w:t>
            </w:r>
          </w:p>
        </w:tc>
        <w:tc>
          <w:tcPr>
            <w:tcW w:w="6120" w:type="dxa"/>
          </w:tcPr>
          <w:p w:rsidR="00993C6B" w:rsidRDefault="00522122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11. apríl 2019</w:t>
            </w:r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 – 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dobrovoľníci našej školy </w:t>
            </w:r>
            <w:r>
              <w:rPr>
                <w:rFonts w:ascii="Arial Narrow" w:eastAsia="Arial Narrow" w:hAnsi="Arial Narrow" w:cs="Arial Narrow"/>
              </w:rPr>
              <w:t>z II.A, II.B, II.C, II.D a III.A triedy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 vyzbierali pre Ligu proti rakovine   1141,03 €</w:t>
            </w:r>
            <w:r>
              <w:rPr>
                <w:rFonts w:ascii="Arial Narrow" w:eastAsia="Arial Narrow" w:hAnsi="Arial Narrow" w:cs="Arial Narrow"/>
                <w:b/>
                <w:i/>
                <w:highlight w:val="white"/>
              </w:rPr>
              <w:t xml:space="preserve">. </w:t>
            </w:r>
          </w:p>
        </w:tc>
      </w:tr>
      <w:tr w:rsidR="00993C6B">
        <w:tc>
          <w:tcPr>
            <w:tcW w:w="234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Týždeň modrého gombíka – zbierka UNICEF</w:t>
            </w:r>
          </w:p>
        </w:tc>
        <w:tc>
          <w:tcPr>
            <w:tcW w:w="180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Koordinátor</w:t>
            </w:r>
          </w:p>
        </w:tc>
        <w:tc>
          <w:tcPr>
            <w:tcW w:w="6120" w:type="dxa"/>
          </w:tcPr>
          <w:p w:rsidR="00993C6B" w:rsidRDefault="00522122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Žiaci I.A a I.C triedy pracovali ako dobrovoľníci pri realizácii zbierkovej kampane Modrý gombík.</w:t>
            </w:r>
          </w:p>
        </w:tc>
      </w:tr>
      <w:tr w:rsidR="00993C6B">
        <w:tc>
          <w:tcPr>
            <w:tcW w:w="234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Exkurzia s environmentálnym zameraním</w:t>
            </w:r>
          </w:p>
        </w:tc>
        <w:tc>
          <w:tcPr>
            <w:tcW w:w="180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Koordinátor</w:t>
            </w:r>
          </w:p>
        </w:tc>
        <w:tc>
          <w:tcPr>
            <w:tcW w:w="612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 Dňa 13. mája 2019 sa žiaci prvého ročníka zúčastnili exkurzie v Čistiarni odpadových vôd v Hornom Hričove.  Medzi – predmetová exkurzia, ktorá bola zároveň praktickou časťou účelového cvičenia,  bola zameraná na vodu, odpady a ochranu životného prostredia.</w:t>
            </w:r>
          </w:p>
        </w:tc>
      </w:tr>
      <w:tr w:rsidR="00993C6B">
        <w:tc>
          <w:tcPr>
            <w:tcW w:w="234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Veľké šelmy Malej  Fatry</w:t>
            </w:r>
          </w:p>
        </w:tc>
        <w:tc>
          <w:tcPr>
            <w:tcW w:w="180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Koordinátor</w:t>
            </w:r>
          </w:p>
        </w:tc>
        <w:tc>
          <w:tcPr>
            <w:tcW w:w="6120" w:type="dxa"/>
          </w:tcPr>
          <w:p w:rsidR="00993C6B" w:rsidRDefault="00522122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highlight w:val="white"/>
              </w:rPr>
              <w:t xml:space="preserve">22. a 23. mája 2019 žiaci druhých ročníkov v rámci  spojenej exkurzie a praktickej časti účelového cvičenia navštívili Školu ochrany prírody vo Varíne. Pri príležitosti 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Medzinárodného dňa  biodiverzity (22. 5.) im Ing. Gabriela </w:t>
            </w:r>
            <w:proofErr w:type="spellStart"/>
            <w:r>
              <w:rPr>
                <w:rFonts w:ascii="Arial Narrow" w:eastAsia="Arial Narrow" w:hAnsi="Arial Narrow" w:cs="Arial Narrow"/>
                <w:highlight w:val="white"/>
              </w:rPr>
              <w:t>Kalašová</w:t>
            </w:r>
            <w:proofErr w:type="spellEnd"/>
            <w:r>
              <w:rPr>
                <w:rFonts w:ascii="Arial Narrow" w:eastAsia="Arial Narrow" w:hAnsi="Arial Narrow" w:cs="Arial Narrow"/>
                <w:highlight w:val="white"/>
              </w:rPr>
              <w:t xml:space="preserve"> prezentovala spôsoby monitorovania, významu a ochrany medveďov, vlkov a rysov v Národnom parku Malej Fatry.</w:t>
            </w:r>
          </w:p>
        </w:tc>
      </w:tr>
      <w:tr w:rsidR="00993C6B">
        <w:tc>
          <w:tcPr>
            <w:tcW w:w="234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Darček pre život</w:t>
            </w:r>
          </w:p>
        </w:tc>
        <w:tc>
          <w:tcPr>
            <w:tcW w:w="180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Koordinátor</w:t>
            </w:r>
          </w:p>
        </w:tc>
        <w:tc>
          <w:tcPr>
            <w:tcW w:w="612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Celoškolská mini - zbierka na pomoc deťom iných krajín. V rámci jedného dňa (21.6.2019) sa nám podarilo vyzbierať 82,13 €, za čo sme mohli na stránke nadácie UNICEF kúpiť až 3 hodnotné Darčeky pre život:  Vakcíny proti obrne  - 60 dóz,  </w:t>
            </w:r>
            <w:proofErr w:type="spellStart"/>
            <w:r>
              <w:rPr>
                <w:rFonts w:ascii="Arial Narrow" w:eastAsia="Arial Narrow" w:hAnsi="Arial Narrow" w:cs="Arial Narrow"/>
                <w:highlight w:val="white"/>
              </w:rPr>
              <w:t>Antimalariká</w:t>
            </w:r>
            <w:proofErr w:type="spellEnd"/>
            <w:r>
              <w:rPr>
                <w:rFonts w:ascii="Arial Narrow" w:eastAsia="Arial Narrow" w:hAnsi="Arial Narrow" w:cs="Arial Narrow"/>
                <w:highlight w:val="white"/>
              </w:rPr>
              <w:t xml:space="preserve"> - 360 tabliet, Tablety na čistenie vody  - 10 000 tabliet.</w:t>
            </w:r>
          </w:p>
        </w:tc>
      </w:tr>
      <w:tr w:rsidR="00993C6B">
        <w:tc>
          <w:tcPr>
            <w:tcW w:w="234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  <w:highlight w:val="whit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highlight w:val="white"/>
              </w:rPr>
              <w:t>Alino</w:t>
            </w:r>
            <w:proofErr w:type="spellEnd"/>
          </w:p>
        </w:tc>
        <w:tc>
          <w:tcPr>
            <w:tcW w:w="180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Koordinátor</w:t>
            </w:r>
          </w:p>
        </w:tc>
        <w:tc>
          <w:tcPr>
            <w:tcW w:w="612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Celoročný zber hliníkového odpadu vyprodukovaného najmä v škole (plechovky, fólie z čokolád či jogurtov).</w:t>
            </w:r>
          </w:p>
        </w:tc>
      </w:tr>
      <w:tr w:rsidR="00993C6B">
        <w:tc>
          <w:tcPr>
            <w:tcW w:w="234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Deň Zelených škôl</w:t>
            </w:r>
          </w:p>
        </w:tc>
        <w:tc>
          <w:tcPr>
            <w:tcW w:w="180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Koordinátor</w:t>
            </w:r>
          </w:p>
          <w:p w:rsidR="00993C6B" w:rsidRDefault="00993C6B">
            <w:pP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2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Deň Zelených škôl je súbor aktivít, ktoré si pripravia školy zapojené do programu Zelená škola pri príležitosti  Dňa Zeme. Žiaci a učitelia skrášľujú okolie svojich škôl a netradičnými spôsobmi poukazujú na environmentálne témy.</w:t>
            </w:r>
          </w:p>
        </w:tc>
      </w:tr>
      <w:tr w:rsidR="00993C6B">
        <w:tc>
          <w:tcPr>
            <w:tcW w:w="234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SOČ</w:t>
            </w:r>
          </w:p>
        </w:tc>
        <w:tc>
          <w:tcPr>
            <w:tcW w:w="180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Koordinátor</w:t>
            </w:r>
          </w:p>
          <w:p w:rsidR="00993C6B" w:rsidRDefault="00993C6B">
            <w:pP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20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Upcycling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ako efektívne využitie kreativity v prospech životného prostredia, </w:t>
            </w:r>
            <w:r>
              <w:rPr>
                <w:rFonts w:ascii="Arial Narrow" w:eastAsia="Arial Narrow" w:hAnsi="Arial Narrow" w:cs="Arial Narrow"/>
                <w:highlight w:val="white"/>
              </w:rPr>
              <w:t>práca v odbore  05 Životné prostredie, geológia a geografia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highlight w:val="yellow"/>
        </w:rPr>
      </w:pPr>
    </w:p>
    <w:p w:rsidR="00993C6B" w:rsidRDefault="00993C6B">
      <w:pPr>
        <w:spacing w:line="240" w:lineRule="auto"/>
        <w:rPr>
          <w:rFonts w:ascii="Arial Narrow" w:eastAsia="Arial Narrow" w:hAnsi="Arial Narrow" w:cs="Arial Narrow"/>
          <w:b/>
        </w:rPr>
      </w:pPr>
    </w:p>
    <w:p w:rsidR="00993C6B" w:rsidRDefault="00522122">
      <w:pPr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Zapojenie koordinátora do projektovej činnosti</w:t>
      </w:r>
    </w:p>
    <w:p w:rsidR="00993C6B" w:rsidRDefault="00993C6B">
      <w:pPr>
        <w:spacing w:line="240" w:lineRule="auto"/>
        <w:rPr>
          <w:rFonts w:ascii="Arial Narrow" w:eastAsia="Arial Narrow" w:hAnsi="Arial Narrow" w:cs="Arial Narrow"/>
        </w:rPr>
      </w:pPr>
    </w:p>
    <w:tbl>
      <w:tblPr>
        <w:tblStyle w:val="af1"/>
        <w:tblW w:w="103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426"/>
        <w:gridCol w:w="4111"/>
        <w:gridCol w:w="1842"/>
      </w:tblGrid>
      <w:tr w:rsidR="00993C6B">
        <w:tc>
          <w:tcPr>
            <w:tcW w:w="1935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Názov projektu</w:t>
            </w:r>
          </w:p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zodp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pedagóg</w:t>
            </w:r>
          </w:p>
        </w:tc>
        <w:tc>
          <w:tcPr>
            <w:tcW w:w="2426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Vyhlasovateľ</w:t>
            </w:r>
          </w:p>
        </w:tc>
        <w:tc>
          <w:tcPr>
            <w:tcW w:w="4111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Stručná charakteristika projektu</w:t>
            </w:r>
          </w:p>
        </w:tc>
        <w:tc>
          <w:tcPr>
            <w:tcW w:w="1842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Fáza projektu</w:t>
            </w:r>
          </w:p>
        </w:tc>
      </w:tr>
      <w:tr w:rsidR="00993C6B">
        <w:tc>
          <w:tcPr>
            <w:tcW w:w="1935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Zelená škola</w:t>
            </w:r>
            <w:r>
              <w:rPr>
                <w:rFonts w:ascii="Arial Narrow" w:eastAsia="Arial Narrow" w:hAnsi="Arial Narrow" w:cs="Arial Narrow"/>
              </w:rPr>
              <w:t>, koordinátor</w:t>
            </w:r>
          </w:p>
        </w:tc>
        <w:tc>
          <w:tcPr>
            <w:tcW w:w="2426" w:type="dxa"/>
          </w:tcPr>
          <w:p w:rsidR="00993C6B" w:rsidRDefault="00C27FF6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hyperlink r:id="rId9">
              <w:r w:rsidR="00522122">
                <w:rPr>
                  <w:rFonts w:ascii="Arial Narrow" w:eastAsia="Arial Narrow" w:hAnsi="Arial Narrow" w:cs="Arial Narrow"/>
                </w:rPr>
                <w:t>Centrum environmentálnej a etickej výchovy Živica</w:t>
              </w:r>
            </w:hyperlink>
            <w:r w:rsidR="00522122">
              <w:rPr>
                <w:rFonts w:ascii="Arial Narrow" w:eastAsia="Arial Narrow" w:hAnsi="Arial Narrow" w:cs="Arial Narrow"/>
              </w:rPr>
              <w:t>,</w:t>
            </w:r>
          </w:p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pod záštitou MŽP SR a je odporúčaný MŠVVaŠ SR</w:t>
            </w:r>
          </w:p>
          <w:p w:rsidR="00993C6B" w:rsidRDefault="00993C6B">
            <w:pP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111" w:type="dxa"/>
          </w:tcPr>
          <w:p w:rsidR="00993C6B" w:rsidRDefault="00522122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Realizovať environmentálnu výchovu prepojenú s praktickými krokmi, ktoré vedú žiakov a celú školu k šetrnejšiemu prístupu voči životnému prostrediu. </w:t>
            </w:r>
            <w:proofErr w:type="spellStart"/>
            <w:r>
              <w:rPr>
                <w:rFonts w:ascii="Arial Narrow" w:eastAsia="Arial Narrow" w:hAnsi="Arial Narrow" w:cs="Arial Narrow"/>
              </w:rPr>
              <w:t>t.j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pomáhajú znížiť celkový vplyv školy na životné prostredie. Našou prioritnou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témou v tomto a v minulom školskom  roku boli ODPADY. </w:t>
            </w:r>
          </w:p>
        </w:tc>
        <w:tc>
          <w:tcPr>
            <w:tcW w:w="1842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Vytvorili sme nové Kolégium, realizovali plán aktivít na dvojročné obdobie.  Tému Odpady sme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úspešne ukončili a budeme slávnostne certifikovaní. </w:t>
            </w:r>
          </w:p>
        </w:tc>
      </w:tr>
      <w:tr w:rsidR="00993C6B">
        <w:tc>
          <w:tcPr>
            <w:tcW w:w="1935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Škola priateľská k deťom</w:t>
            </w:r>
            <w:r>
              <w:rPr>
                <w:rFonts w:ascii="Arial Narrow" w:eastAsia="Arial Narrow" w:hAnsi="Arial Narrow" w:cs="Arial Narrow"/>
              </w:rPr>
              <w:t>,</w:t>
            </w:r>
          </w:p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Koordinátor</w:t>
            </w:r>
          </w:p>
        </w:tc>
        <w:tc>
          <w:tcPr>
            <w:tcW w:w="2426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UNICEF Slovensko</w:t>
            </w:r>
          </w:p>
        </w:tc>
        <w:tc>
          <w:tcPr>
            <w:tcW w:w="4111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 rámci celoročného projektu sme plnili jednotlivé kritériá a  zapojili sme sa napr. do charitatívnej zbierky Týždeň modrého gombíka,  zakúpili sme darčeky pre život, realizovali aktivity z odporúčanej publikácie Vzdelávanie pre rozvoj.</w:t>
            </w:r>
          </w:p>
        </w:tc>
        <w:tc>
          <w:tcPr>
            <w:tcW w:w="1842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Nové kritériá programu sme splnili, ako jedna z menej ako 30 škôl z celého Slovenska  sme získali certifikát </w:t>
            </w:r>
          </w:p>
        </w:tc>
      </w:tr>
      <w:tr w:rsidR="00993C6B">
        <w:tc>
          <w:tcPr>
            <w:tcW w:w="1935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Recyklohry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 </w:t>
            </w:r>
          </w:p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Koordinátor</w:t>
            </w:r>
          </w:p>
        </w:tc>
        <w:tc>
          <w:tcPr>
            <w:tcW w:w="2426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ASEKOL SK</w:t>
            </w:r>
          </w:p>
        </w:tc>
        <w:tc>
          <w:tcPr>
            <w:tcW w:w="411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8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Cieľom projektu je zvýšiť povedomie o triedení odpadov u mladej generácie a tiež zaistiť recykláciu drobných použitých elektrozariadení a batérií v čo najvyššej miere. Okrem zberu vyhlasovateľ zadáva úlohy pre študentov. </w:t>
            </w:r>
          </w:p>
        </w:tc>
        <w:tc>
          <w:tcPr>
            <w:tcW w:w="1842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Pokračujeme v projekte </w:t>
            </w:r>
          </w:p>
        </w:tc>
      </w:tr>
      <w:tr w:rsidR="00993C6B">
        <w:tc>
          <w:tcPr>
            <w:tcW w:w="1935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Eko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Nudges</w:t>
            </w:r>
            <w:proofErr w:type="spellEnd"/>
          </w:p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Koordinátor</w:t>
            </w:r>
          </w:p>
        </w:tc>
        <w:tc>
          <w:tcPr>
            <w:tcW w:w="2426" w:type="dxa"/>
          </w:tcPr>
          <w:p w:rsidR="00993C6B" w:rsidRDefault="00C27FF6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hyperlink r:id="rId10">
              <w:r w:rsidR="00522122">
                <w:rPr>
                  <w:rFonts w:ascii="Arial Narrow" w:eastAsia="Arial Narrow" w:hAnsi="Arial Narrow" w:cs="Arial Narrow"/>
                </w:rPr>
                <w:t>Centrum environmentálnej a etickej výchovy Živica</w:t>
              </w:r>
            </w:hyperlink>
            <w:r w:rsidR="00522122">
              <w:rPr>
                <w:rFonts w:ascii="Arial Narrow" w:eastAsia="Arial Narrow" w:hAnsi="Arial Narrow" w:cs="Arial Narrow"/>
              </w:rPr>
              <w:t xml:space="preserve"> a </w:t>
            </w:r>
          </w:p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Ústav verejnej politiky UK  v Bratislave</w:t>
            </w:r>
          </w:p>
        </w:tc>
        <w:tc>
          <w:tcPr>
            <w:tcW w:w="4111" w:type="dxa"/>
          </w:tcPr>
          <w:p w:rsidR="00993C6B" w:rsidRDefault="00522122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Projekt zameraný na  postrčenie - jemnú formu vplyvu na motiváciu ľudí robiť dobré (alebo lepšie) rozhodnutia v prospech udržateľného života na našej planéte. Sme jednou z 10 vybraných škôl v rámci Slovenska, kde sa realizujú aktivity projektu.</w:t>
            </w:r>
          </w:p>
        </w:tc>
        <w:tc>
          <w:tcPr>
            <w:tcW w:w="1842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Pokračujeme v projekte, úspešne sme zrealizovali 2 úlohy</w:t>
            </w:r>
          </w:p>
        </w:tc>
      </w:tr>
      <w:tr w:rsidR="00993C6B">
        <w:tc>
          <w:tcPr>
            <w:tcW w:w="1935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Eko alarm</w:t>
            </w:r>
            <w:r>
              <w:rPr>
                <w:rFonts w:ascii="Arial Narrow" w:eastAsia="Arial Narrow" w:hAnsi="Arial Narrow" w:cs="Arial Narrow"/>
              </w:rPr>
              <w:t xml:space="preserve"> koordinátor</w:t>
            </w:r>
          </w:p>
        </w:tc>
        <w:tc>
          <w:tcPr>
            <w:tcW w:w="2426" w:type="dxa"/>
          </w:tcPr>
          <w:p w:rsidR="00993C6B" w:rsidRDefault="00522122">
            <w:pPr>
              <w:spacing w:after="28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CURADEN Slovakia </w:t>
            </w:r>
            <w:proofErr w:type="spellStart"/>
            <w:r>
              <w:rPr>
                <w:rFonts w:ascii="Arial Narrow" w:eastAsia="Arial Narrow" w:hAnsi="Arial Narrow" w:cs="Arial Narrow"/>
              </w:rPr>
              <w:t>s.r.o</w:t>
            </w:r>
            <w:proofErr w:type="spellEnd"/>
          </w:p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Nadácia </w:t>
            </w:r>
            <w:proofErr w:type="spellStart"/>
            <w:r>
              <w:rPr>
                <w:rFonts w:ascii="Arial Narrow" w:eastAsia="Arial Narrow" w:hAnsi="Arial Narrow" w:cs="Arial Narrow"/>
              </w:rPr>
              <w:t>Ekopolis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  </w:t>
            </w:r>
          </w:p>
          <w:p w:rsidR="00993C6B" w:rsidRDefault="00993C6B">
            <w:pPr>
              <w:spacing w:line="240" w:lineRule="auto"/>
              <w:rPr>
                <w:rFonts w:ascii="Arial Narrow" w:eastAsia="Arial Narrow" w:hAnsi="Arial Narrow" w:cs="Arial Narrow"/>
              </w:rPr>
            </w:pPr>
          </w:p>
          <w:p w:rsidR="00993C6B" w:rsidRDefault="00C27FF6">
            <w:pP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hyperlink r:id="rId11">
              <w:r w:rsidR="00522122">
                <w:rPr>
                  <w:rFonts w:ascii="Arial Narrow" w:eastAsia="Arial Narrow" w:hAnsi="Arial Narrow" w:cs="Arial Narrow"/>
                </w:rPr>
                <w:t>Centrum environmentálnej a etickej výchovy Živica</w:t>
              </w:r>
            </w:hyperlink>
          </w:p>
        </w:tc>
        <w:tc>
          <w:tcPr>
            <w:tcW w:w="4111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Projekt na  zavedenie systému zberu triedeného odpadu na slovenských materských, základných a stredných školách s cieľom predchádzať vzniku odpadu v celej školskej komunite. Školy okrem samotných košov na triedený zber odpadov získali aj pravidelný servis (lektorovanie) a finančnú podporu na realizáciu svojich aktivít v téme.</w:t>
            </w:r>
          </w:p>
        </w:tc>
        <w:tc>
          <w:tcPr>
            <w:tcW w:w="1842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Úspešne ukončené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Zhodnotenie činnosti v oblasti  environmentálnej výchovy</w:t>
      </w:r>
    </w:p>
    <w:p w:rsidR="00993C6B" w:rsidRDefault="005221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prevzatie ocenenia „Zelená škola“</w:t>
      </w:r>
    </w:p>
    <w:p w:rsidR="00993C6B" w:rsidRDefault="005221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 xml:space="preserve">realizácia aktivít v rámci projektu </w:t>
      </w:r>
      <w:proofErr w:type="spellStart"/>
      <w:r>
        <w:rPr>
          <w:rFonts w:ascii="Arial Narrow" w:eastAsia="Arial Narrow" w:hAnsi="Arial Narrow" w:cs="Arial Narrow"/>
          <w:color w:val="000000"/>
        </w:rPr>
        <w:t>Recyklohry</w:t>
      </w:r>
      <w:proofErr w:type="spellEnd"/>
    </w:p>
    <w:p w:rsidR="00993C6B" w:rsidRDefault="005221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prehlbovanie spolupráce s organizáciami s ENV zameraním</w:t>
      </w:r>
    </w:p>
    <w:p w:rsidR="00993C6B" w:rsidRDefault="005221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rozvíjanie spolupráce so základnými školami, materskými školami a ŽSK pri realizácii ENV aktivít</w:t>
      </w:r>
    </w:p>
    <w:p w:rsidR="00993C6B" w:rsidRDefault="005221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 xml:space="preserve">participácia pri ENV aktivitách v rámci medzinárodného programu </w:t>
      </w:r>
      <w:proofErr w:type="spellStart"/>
      <w:r>
        <w:rPr>
          <w:rFonts w:ascii="Arial Narrow" w:eastAsia="Arial Narrow" w:hAnsi="Arial Narrow" w:cs="Arial Narrow"/>
          <w:color w:val="000000"/>
        </w:rPr>
        <w:t>Erazmus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+</w:t>
      </w:r>
    </w:p>
    <w:p w:rsidR="00993C6B" w:rsidRDefault="005221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činnosť záujmových krúžkov s ENV zameraním</w:t>
      </w:r>
    </w:p>
    <w:p w:rsidR="00993C6B" w:rsidRDefault="005221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získanie grantu na projekt Elektro ODPAD-DOPAD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Spolupracujúce subjekty</w:t>
      </w:r>
    </w:p>
    <w:p w:rsidR="00993C6B" w:rsidRDefault="005221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Zelená škola – Centrum ENV a etickej výchovy Živica</w:t>
      </w:r>
    </w:p>
    <w:p w:rsidR="00993C6B" w:rsidRDefault="005221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Krajská knižnica Žilina</w:t>
      </w:r>
    </w:p>
    <w:p w:rsidR="00993C6B" w:rsidRDefault="005221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Správa Národného Parku Malá Fatra </w:t>
      </w:r>
    </w:p>
    <w:p w:rsidR="00993C6B" w:rsidRDefault="005221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Spoločnosť ASEKOL Sk – projekt </w:t>
      </w:r>
      <w:proofErr w:type="spellStart"/>
      <w:r>
        <w:rPr>
          <w:rFonts w:ascii="Arial Narrow" w:eastAsia="Arial Narrow" w:hAnsi="Arial Narrow" w:cs="Arial Narrow"/>
          <w:color w:val="000000"/>
        </w:rPr>
        <w:t>Recyklohry</w:t>
      </w:r>
      <w:proofErr w:type="spellEnd"/>
    </w:p>
    <w:p w:rsidR="00993C6B" w:rsidRDefault="005221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Liga proti rakovine – Deň narcisov (charitatívna zbierka)</w:t>
      </w:r>
    </w:p>
    <w:p w:rsidR="00993C6B" w:rsidRDefault="005221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UNICEF Slovensko – Škola priateľská k  deťom</w:t>
      </w:r>
    </w:p>
    <w:p w:rsidR="00993C6B" w:rsidRDefault="005221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Škola ochrany prírody Varín – besedy, výstavy</w:t>
      </w:r>
    </w:p>
    <w:p w:rsidR="00993C6B" w:rsidRDefault="005221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Ministerstvo životného prostredia – Zber bateriek, Vyčistime si Slovensko</w:t>
      </w:r>
    </w:p>
    <w:p w:rsidR="00993C6B" w:rsidRDefault="005221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Stanica Záriečie Žilina – interaktívny seminár pre žiakov</w:t>
      </w:r>
    </w:p>
    <w:p w:rsidR="00993C6B" w:rsidRDefault="005221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Slovenská agentúra životného prostredia – </w:t>
      </w:r>
      <w:proofErr w:type="spellStart"/>
      <w:r>
        <w:rPr>
          <w:rFonts w:ascii="Arial Narrow" w:eastAsia="Arial Narrow" w:hAnsi="Arial Narrow" w:cs="Arial Narrow"/>
          <w:color w:val="000000"/>
        </w:rPr>
        <w:t>Ekostopa</w:t>
      </w:r>
      <w:proofErr w:type="spellEnd"/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>15. ÚDAJE O AKTIVITÁCH A PREZENTÁCII ŠKOLY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lastRenderedPageBreak/>
        <w:t xml:space="preserve">15.1 Spolupráca školy s rodičmi    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a) v oblasti rozvoja materiálnej základne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Rodičovské združenie  pri Gymnáziu Hlinská 29 v Žiline poskytlo v školskom roku 2018/2019 pre predmetové komisie finančnú čiastku  10 020.- € určenú na nákup učebných pomôcok, vecných cien do súťaží a odmeny pre žiakov za reprezentáciu školy  a dosiahnuté  </w:t>
      </w:r>
      <w:proofErr w:type="spellStart"/>
      <w:r>
        <w:rPr>
          <w:rFonts w:ascii="Arial Narrow" w:eastAsia="Arial Narrow" w:hAnsi="Arial Narrow" w:cs="Arial Narrow"/>
          <w:color w:val="000000"/>
        </w:rPr>
        <w:t>výchovno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– vzdelávacie výsledky.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 poskytnutých finančných prostriedkov sa zakúpili IKT techniku (notebooky a dataprojektory do multimediálnych učební) a ďalšie učebné pomôcky. Rodičovské združenie sa spolupodieľalo i na financovaní projektov a realizáciu celoškolských aktivít.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b) spolupráca v oblasti komunikácie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>Komunikácia predmetových komisií s rodičmi sa aj v školskom roku 2018/2019 naďalej rozvíjala. Členovia jednotlivých predmetových komisií navštevovali triedne schôdze rodičovského združenia, na ktorých informovali zákonných zástupcov o obsahu, cieľoch, kritériách  hodnotenia vyučovacích predmetov, o výchovno-vzdelávacích výsledkoch žiakov, o plánovaných aktivitách školy a pod. V tomto školskom roku sme pokračovali  v  realizácii schôdzí rodičovských združení, počas ktorých mali zákonní zástupcovia možnosť vo väčšej miere využiť individuálne konzultácie s príslušnými vyučujúcimi.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V priebehu celého školského roka rodičia mali možnosť využívať  individuálne  konzultácie s vyučujúcimi. V prípade potreby pedagógovia komunikovali so zákonnými zástupcami aj telefonicky, resp. e-mailom. Aktuálne informácie o škole, o realizovaných aktivitách boli  pravidelne zverejňované na webovom  sídle školy </w:t>
      </w:r>
      <w:hyperlink r:id="rId12">
        <w:r>
          <w:rPr>
            <w:rFonts w:ascii="Arial Narrow" w:eastAsia="Arial Narrow" w:hAnsi="Arial Narrow" w:cs="Arial Narrow"/>
            <w:color w:val="0000FF"/>
            <w:u w:val="single"/>
          </w:rPr>
          <w:t>www.gymza.sk</w:t>
        </w:r>
      </w:hyperlink>
      <w:r>
        <w:rPr>
          <w:rFonts w:ascii="Arial Narrow" w:eastAsia="Arial Narrow" w:hAnsi="Arial Narrow" w:cs="Arial Narrow"/>
          <w:color w:val="000000"/>
        </w:rPr>
        <w:t>. V šk. roku  2018/2019 škola využívala elektronickú triednu knihu, vďaka ktorej  mali zákonní zástupcovia aktuálne informácie o hodnotení a dochádzke svojho dieťaťa.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15.2 Formy prezentácie školy na verejnosti     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 </w:t>
      </w:r>
    </w:p>
    <w:tbl>
      <w:tblPr>
        <w:tblStyle w:val="af2"/>
        <w:tblW w:w="105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39"/>
        <w:gridCol w:w="6660"/>
      </w:tblGrid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Názov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Garant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Popis akcie</w:t>
            </w:r>
          </w:p>
        </w:tc>
      </w:tr>
      <w:tr w:rsidR="00993C6B">
        <w:tc>
          <w:tcPr>
            <w:tcW w:w="2088" w:type="dxa"/>
            <w:vMerge w:val="restart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Deň otvorených dverí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vedenie školy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Informácie záujemcom o možnosti štúdia a typoch učebných plánov na našej škole</w:t>
            </w:r>
          </w:p>
        </w:tc>
      </w:tr>
      <w:tr w:rsidR="00993C6B">
        <w:tc>
          <w:tcPr>
            <w:tcW w:w="2088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PK INF 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Aktivita pre žiakov 9. ročníka ZŠ, ukážky žiackych prác, testy</w:t>
            </w:r>
          </w:p>
        </w:tc>
      </w:tr>
      <w:tr w:rsidR="00993C6B">
        <w:tc>
          <w:tcPr>
            <w:tcW w:w="2088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 GEO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Zábavné úlohy z regionálnej geografie</w:t>
            </w:r>
          </w:p>
        </w:tc>
      </w:tr>
      <w:tr w:rsidR="00993C6B">
        <w:tc>
          <w:tcPr>
            <w:tcW w:w="2088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 MAT, FYZ, EKO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Netradičné formy vyučovania matematiky. Ukážková hodina s využitím problémového vyučovania vo fyzike. </w:t>
            </w:r>
          </w:p>
        </w:tc>
      </w:tr>
      <w:tr w:rsidR="00993C6B">
        <w:tc>
          <w:tcPr>
            <w:tcW w:w="2088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 BIO, CHE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Zaujímavé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mikroskopovanie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hlavolamy, ukážky práce s chemikáliami pri realizácii experimentov</w:t>
            </w:r>
          </w:p>
        </w:tc>
      </w:tr>
      <w:tr w:rsidR="00993C6B">
        <w:tc>
          <w:tcPr>
            <w:tcW w:w="2088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 SJL, UKL, DEU, PSY</w:t>
            </w:r>
          </w:p>
        </w:tc>
        <w:tc>
          <w:tcPr>
            <w:tcW w:w="6660" w:type="dxa"/>
          </w:tcPr>
          <w:p w:rsidR="00993C6B" w:rsidRDefault="005221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Informácie pre žiakov ZŠ, rodičov a učiteľov ZŠ o kritériách prijímacích skúšok zo SJL na PS 2018, o učebnom pláne gymnázia, testovanie zo slovenského jazyka a literatúry, prezentácia žiackych videí na tému Zdravý životný   štýl</w:t>
            </w:r>
          </w:p>
        </w:tc>
      </w:tr>
      <w:tr w:rsidR="00993C6B">
        <w:tc>
          <w:tcPr>
            <w:tcW w:w="2088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 SVP</w:t>
            </w:r>
          </w:p>
        </w:tc>
        <w:tc>
          <w:tcPr>
            <w:tcW w:w="6660" w:type="dxa"/>
          </w:tcPr>
          <w:p w:rsidR="00993C6B" w:rsidRDefault="00522122">
            <w:pPr>
              <w:tabs>
                <w:tab w:val="center" w:pos="86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Dejepis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993C6B" w:rsidRDefault="00522122">
            <w:pPr>
              <w:tabs>
                <w:tab w:val="center" w:pos="86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pomocou PPT, workshopov  a panelových prezentácii oboznámiť sa s historickými postavami národných dejateľov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93"/>
              </w:tabs>
              <w:spacing w:before="240" w:after="120" w:line="240" w:lineRule="auto"/>
              <w:ind w:left="96" w:hanging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Občianska náuka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 otvorená hodina k finančnej gramotnosti</w:t>
            </w:r>
          </w:p>
        </w:tc>
      </w:tr>
      <w:tr w:rsidR="00993C6B">
        <w:tc>
          <w:tcPr>
            <w:tcW w:w="2088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 cudzie jazyky (ANJ, NEJ, RUJ, FRJ)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interaktívne zábavné aktivity - rozvoj slovnej zásoby, zábavný kvíz pre žiakov z anglických reálií, Prezentácia spôsobov výučby ANJ na našej škole a používanie IKT, „Francúzsky jazyk vo svete a jeho význam“ - prezentovanie významu francúzskeho jazyka vo svete, prezentácia na tému „Fašiangy v Nemecku“ + informácie PK o výučbe CJ na našom gymnáziu, „Nemecky hrou“ - hravé aktivity v NEJ + test vedomostí, ukážka používaných učebníc, „Ruština hrou“ - hravé aktivity pre žiakov, ukážka projektov a učebníc, „Hovoríš taliansky?“ - prezentovanie náplne práce krúžku talianskeho jazyka</w:t>
            </w:r>
          </w:p>
        </w:tc>
      </w:tr>
      <w:tr w:rsidR="00993C6B">
        <w:tc>
          <w:tcPr>
            <w:tcW w:w="2088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PK TSV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Prezentácia možností športového vyžitia  pre potenciálnych  študentov</w:t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Cvičná škola pre Žilinskú univerzitu - Fakultu humanitných vied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Kitašová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Ďurek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 Sádecká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 Zajacová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Zadňan</w:t>
            </w:r>
            <w:proofErr w:type="spellEnd"/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Organizácia a realizácia pedagogickej praxe na našom gymnáziu ako cvičnej škole, cviční učitelia pre predmet Výchova k občianstvu/Občianska náuka, anglický jazyk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Onkologické dielne v regionálnej TV RAJ 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J.Turoňová</w:t>
            </w:r>
            <w:proofErr w:type="spellEnd"/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Propagácia workshopu Onkologické dielne realizované na G Hlinská v spolupráci so SAV Bratislava</w:t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SOČ v regionálnej TV RAJ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K.Kitašová</w:t>
            </w:r>
            <w:proofErr w:type="spellEnd"/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Propagácia stredoškolskej odbornej činnosti v regionálnej TV</w:t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Žilinský večerník,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crowdfundingová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stránka Startlab.sk.,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autobusová zastávka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Bernoláčka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993C6B" w:rsidRDefault="0052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rozhovor do rádia Regina, príspevok do regionálnej TV Raj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 Laštíková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Informácie o príprave a realizácii projektu Obnova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Bernoláčky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– získanie financií,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čistenie objektu, vytvorenie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Streetart-ového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diela a nasadenie  rastlín.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Festival INTERNOS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Fašková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K.Laštíková</w:t>
            </w:r>
            <w:proofErr w:type="spellEnd"/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rámci festivalu sme mali na starosti pohybovú časť s rôznymi stanovišťami (z akcie bol odvysielaný aj rozhovor v žilinskej televízii, prezentované na soc. sieťach)</w:t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Motivačný seminár z nemeckého jazyka</w:t>
            </w:r>
          </w:p>
        </w:tc>
        <w:tc>
          <w:tcPr>
            <w:tcW w:w="1839" w:type="dxa"/>
          </w:tcPr>
          <w:p w:rsidR="00993C6B" w:rsidRDefault="0052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Z. Zajacová+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A.Blunárová</w:t>
            </w:r>
            <w:proofErr w:type="spellEnd"/>
          </w:p>
          <w:p w:rsidR="00993C6B" w:rsidRDefault="0052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A.Fučíková</w:t>
            </w:r>
            <w:proofErr w:type="spellEnd"/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993C6B" w:rsidRDefault="005221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Propagácia a podpora výučby NEJ a DSD programu </w:t>
            </w:r>
          </w:p>
          <w:p w:rsidR="00993C6B" w:rsidRDefault="005221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Cieľom bolo podporiť, upevniť a spropagovať výučbu nemeckého jazyka na základných školách v blízkom okolí, motivovať žiakov prostredníctvom učiteľov nemeckého jazyka na základných školách, poukázať pritom na možnosti a výsledky úspešného napredovania v nemeckom jazyku.</w:t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Erasmus +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Bebčáková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Turoňová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Bajcsiová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A.Strýčková</w:t>
            </w:r>
            <w:proofErr w:type="spellEnd"/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Realizácia projektových aktivít v kooperácii s projektovými partnermi z 5 EÚ krajín v rámci medzinárodného programu Erasmus +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Ukončenie trojročného projektu.</w:t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Európsky tanečný festival 2019- Štvorylka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M.Palica</w:t>
            </w:r>
            <w:proofErr w:type="spellEnd"/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Európsky tanečný festival 2019 – Štvorylka – účasť žiakov školy na prekonaní rekordu v synchronizovanom tanci</w:t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SOČ – okresné kolo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A.Fučíková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Kitašová</w:t>
            </w:r>
            <w:proofErr w:type="spellEnd"/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Organizácia a realizácia 41. ročníka okresného kola SOČ na našej škole</w:t>
            </w:r>
          </w:p>
        </w:tc>
      </w:tr>
      <w:tr w:rsidR="00993C6B">
        <w:tc>
          <w:tcPr>
            <w:tcW w:w="2088" w:type="dxa"/>
            <w:vMerge w:val="restart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Webové sídlo školy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Ľ.Červený</w:t>
            </w:r>
            <w:proofErr w:type="spellEnd"/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Správa webovej stránky školy, ktorá je vytváraná z príspevkov PK, žiakov, vedenia školy a školských koordinátorov, aktualizácia databázy fyzikálnych simulácií</w:t>
            </w:r>
          </w:p>
        </w:tc>
      </w:tr>
      <w:tr w:rsidR="00993C6B">
        <w:tc>
          <w:tcPr>
            <w:tcW w:w="2088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členovia PK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Zverejňovanie aktuálnych informácií</w:t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Rodičovské združenie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vedenie školy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členovia PK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Informovanie rodičov o výučbe a hodnotení jednotlivých vyučovacích predmetov, vyhotovenie ročníkových testov a doterajšej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výchovno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vzdelávacej situácie v triedach</w:t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Novoročný koncert Gymnázia Hlinská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A.Strýčková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K.Kitašová</w:t>
            </w:r>
            <w:proofErr w:type="spellEnd"/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ročník Novoročného koncertu Gymnázia Hlinská pre zamestnancov, žiakov, rodičov a priateľov školy</w:t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Absolventská slávnosť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Kitašová</w:t>
            </w:r>
            <w:proofErr w:type="spellEnd"/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Slávnostné vyraďovanie absolventov školy v sále Konzervatória Žilina</w:t>
            </w:r>
          </w:p>
        </w:tc>
      </w:tr>
      <w:tr w:rsidR="00993C6B">
        <w:tc>
          <w:tcPr>
            <w:tcW w:w="20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šport</w:t>
            </w:r>
          </w:p>
        </w:tc>
        <w:tc>
          <w:tcPr>
            <w:tcW w:w="183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členovia PK TSV</w:t>
            </w:r>
          </w:p>
        </w:tc>
        <w:tc>
          <w:tcPr>
            <w:tcW w:w="666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Prezentácia akcií, súťaží prostredníctvom sociálnej siete</w:t>
            </w:r>
          </w:p>
        </w:tc>
      </w:tr>
    </w:tbl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15.3 Školský časopis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 školskom roku 2018/2019 boli príspevky žiakov  zverejňované na internetovej stránke školy.  Zásluhou žiackej školskej rady a finančnej  podpore Rodičovského združenia pri Gymnáziu Hlinská 29 v Žiline bola v závere školského roka vytvorená ročenka školy.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15.4 Činnosť žiackej školskej rady   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Žiacka školská rada  pri Gymnáziu, Hlinská 29 v Žiline pod vedením koordinátorky p. K.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Červencovej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v školskom roku 2018/2019 pokračovala v organizovaní tradičných aktivít podľa plánu práce a súčasne sa snažila využiť nové možnosti na skvalitnenie svojej činnosti, aby  si jej členovia rozvíjali komunikačné, sociálne, organizačné, tvorivé a prezentačné zručnosti, aby sa naučili pracovať v skupine, rozdeľovať si pracovné úlohy, zodpovedať za ich splnenie do určeného termínu, samostatne rozhodovať a obhajovať  svoje názory, primerane komunikovať a vystupovať v rôznych životných situáciách.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Pravidelné pracovné stretnutia rozvíjali komunikačné a organizačné zručnosti žiakov. Členovia ŽŠR i s nimi spolupracujúci žiaci školy zdokonaľovali svoje  schopnosti prezentovať a obhájiť vlastný názor, presvedčiť ostatných o správnosti svojho tvrdenia. Spolupráca v rámci ŽŠR rozvíjala kompetencie tímovej spolupráce žiakov, uvedomovanie si zodpovednosti za svoj výkon voči skupine. 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V priebehu školského roka členovia ŽŠR prezentovali svoje názory a návrhy vedenia školy a participovali pri príprave a realizácii školských aktivít –Deň otvorených dverí, Vianočný deň na GYMZE, Ročenka).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 xml:space="preserve">Prezentácia na verejnosti : </w:t>
      </w:r>
      <w:r>
        <w:rPr>
          <w:rFonts w:ascii="Arial Narrow" w:eastAsia="Arial Narrow" w:hAnsi="Arial Narrow" w:cs="Arial Narrow"/>
          <w:color w:val="000000"/>
        </w:rPr>
        <w:t xml:space="preserve">Činnosť ŽŠR bola prezentovaná v školskom  rozhlasovom vysielaní, na nástenke ŽŠR, na webovej stránke ŽŠR i Gymnázia Hlinská 29 v Žiline. Úspešnou prezentáciou bola aj aktívna účasť na konferencii Krajského  stredoškolského parlamentu členky ŽŠR – Simony </w:t>
      </w:r>
      <w:proofErr w:type="spellStart"/>
      <w:r>
        <w:rPr>
          <w:rFonts w:ascii="Arial Narrow" w:eastAsia="Arial Narrow" w:hAnsi="Arial Narrow" w:cs="Arial Narrow"/>
          <w:color w:val="000000"/>
        </w:rPr>
        <w:t>Veselovnskej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993C6B" w:rsidRDefault="00522122">
      <w:pPr>
        <w:spacing w:after="120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15.5 Ďalšie aktivity organizované v škole</w:t>
      </w:r>
    </w:p>
    <w:p w:rsidR="00993C6B" w:rsidRDefault="00522122">
      <w:pPr>
        <w:spacing w:after="12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15.5.1 Aktivity v školskej knižnici</w:t>
      </w:r>
    </w:p>
    <w:p w:rsidR="00993C6B" w:rsidRDefault="00522122">
      <w:pPr>
        <w:spacing w:after="12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Školská knižnica</w:t>
      </w:r>
      <w:r>
        <w:rPr>
          <w:rFonts w:ascii="Arial Narrow" w:eastAsia="Arial Narrow" w:hAnsi="Arial Narrow" w:cs="Arial Narrow"/>
        </w:rPr>
        <w:t xml:space="preserve"> je súčasťou školy so samostatnou pracovníčkou. Disponuje 14 534 ks knižných jednotiek. Okrem klasickej výpožičnej služby sa v nej realizujú aj ďalšie aktivity podporujúce rozvoj čitateľskej gramotnosti a prácu s knihou.</w:t>
      </w:r>
    </w:p>
    <w:p w:rsidR="00993C6B" w:rsidRDefault="00522122">
      <w:pPr>
        <w:spacing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V školskom roku 2018/2019  bol:</w:t>
      </w:r>
    </w:p>
    <w:p w:rsidR="00993C6B" w:rsidRDefault="00522122">
      <w:pPr>
        <w:spacing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- počet čitateľov  </w:t>
      </w:r>
      <w:r>
        <w:rPr>
          <w:rFonts w:ascii="Arial Narrow" w:eastAsia="Arial Narrow" w:hAnsi="Arial Narrow" w:cs="Arial Narrow"/>
          <w:b/>
        </w:rPr>
        <w:t>251</w:t>
      </w:r>
    </w:p>
    <w:p w:rsidR="00993C6B" w:rsidRDefault="00522122">
      <w:pPr>
        <w:spacing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- počet absenčných výpožičiek  </w:t>
      </w:r>
      <w:r>
        <w:rPr>
          <w:rFonts w:ascii="Arial Narrow" w:eastAsia="Arial Narrow" w:hAnsi="Arial Narrow" w:cs="Arial Narrow"/>
          <w:b/>
        </w:rPr>
        <w:t>1670</w:t>
      </w:r>
      <w:r>
        <w:rPr>
          <w:rFonts w:ascii="Arial Narrow" w:eastAsia="Arial Narrow" w:hAnsi="Arial Narrow" w:cs="Arial Narrow"/>
        </w:rPr>
        <w:t xml:space="preserve">  kusov</w:t>
      </w:r>
    </w:p>
    <w:p w:rsidR="00993C6B" w:rsidRDefault="00522122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počet prezenčných výpožičiek  </w:t>
      </w:r>
      <w:r>
        <w:rPr>
          <w:rFonts w:ascii="Arial Narrow" w:eastAsia="Arial Narrow" w:hAnsi="Arial Narrow" w:cs="Arial Narrow"/>
          <w:b/>
        </w:rPr>
        <w:t>379</w:t>
      </w:r>
      <w:r>
        <w:rPr>
          <w:rFonts w:ascii="Arial Narrow" w:eastAsia="Arial Narrow" w:hAnsi="Arial Narrow" w:cs="Arial Narrow"/>
        </w:rPr>
        <w:t xml:space="preserve">  kusov </w:t>
      </w:r>
    </w:p>
    <w:p w:rsidR="00993C6B" w:rsidRDefault="00522122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počet výpožičiek DVD a CD </w:t>
      </w:r>
      <w:r>
        <w:rPr>
          <w:rFonts w:ascii="Arial Narrow" w:eastAsia="Arial Narrow" w:hAnsi="Arial Narrow" w:cs="Arial Narrow"/>
          <w:b/>
        </w:rPr>
        <w:t xml:space="preserve">43 </w:t>
      </w:r>
      <w:r>
        <w:rPr>
          <w:rFonts w:ascii="Arial Narrow" w:eastAsia="Arial Narrow" w:hAnsi="Arial Narrow" w:cs="Arial Narrow"/>
        </w:rPr>
        <w:t>kusov</w:t>
      </w:r>
    </w:p>
    <w:p w:rsidR="00993C6B" w:rsidRDefault="00522122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 počet knižničných jednotiek k 31.08.2019  –  </w:t>
      </w:r>
      <w:r>
        <w:rPr>
          <w:rFonts w:ascii="Arial Narrow" w:eastAsia="Arial Narrow" w:hAnsi="Arial Narrow" w:cs="Arial Narrow"/>
          <w:b/>
        </w:rPr>
        <w:t xml:space="preserve">14551 </w:t>
      </w:r>
      <w:r>
        <w:rPr>
          <w:rFonts w:ascii="Arial Narrow" w:eastAsia="Arial Narrow" w:hAnsi="Arial Narrow" w:cs="Arial Narrow"/>
        </w:rPr>
        <w:t>kusov</w:t>
      </w:r>
    </w:p>
    <w:p w:rsidR="00993C6B" w:rsidRDefault="00522122">
      <w:pPr>
        <w:spacing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- prírastky knižničných jednotiek  v šk. roku 2018/2019 –  </w:t>
      </w:r>
      <w:r>
        <w:rPr>
          <w:rFonts w:ascii="Arial Narrow" w:eastAsia="Arial Narrow" w:hAnsi="Arial Narrow" w:cs="Arial Narrow"/>
          <w:b/>
        </w:rPr>
        <w:t>124  kusov kúpou, 45 ks darom</w:t>
      </w:r>
    </w:p>
    <w:p w:rsidR="00993C6B" w:rsidRDefault="00522122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Podporné aktivity   realizované mimo výpožičiek :</w:t>
      </w:r>
    </w:p>
    <w:p w:rsidR="00993C6B" w:rsidRDefault="00522122">
      <w:pPr>
        <w:spacing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Počet vzdelávacích a kultúrno-spoločenských podujatí: </w:t>
      </w:r>
      <w:r>
        <w:rPr>
          <w:rFonts w:ascii="Arial Narrow" w:eastAsia="Arial Narrow" w:hAnsi="Arial Narrow" w:cs="Arial Narrow"/>
          <w:b/>
        </w:rPr>
        <w:t>98</w:t>
      </w:r>
    </w:p>
    <w:p w:rsidR="00993C6B" w:rsidRDefault="00522122">
      <w:pPr>
        <w:spacing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Počet návštevníkov: </w:t>
      </w:r>
      <w:r>
        <w:rPr>
          <w:rFonts w:ascii="Arial Narrow" w:eastAsia="Arial Narrow" w:hAnsi="Arial Narrow" w:cs="Arial Narrow"/>
          <w:b/>
        </w:rPr>
        <w:t>2119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3"/>
        <w:jc w:val="both"/>
        <w:rPr>
          <w:rFonts w:ascii="Arial Narrow" w:eastAsia="Arial Narrow" w:hAnsi="Arial Narrow" w:cs="Arial Narrow"/>
          <w:b/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Informácie o školskej knižnici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Základné informácie o školskej knižnici poskytuje celoročná nástenka pri školskej knižnici a ďalšia, umiestnená v kancelárii školskej knižnice, kde sa každý návštevník dozvie :</w:t>
      </w:r>
    </w:p>
    <w:p w:rsidR="00993C6B" w:rsidRDefault="005221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ako sa stať čitateľom školskej knižnice </w:t>
      </w:r>
    </w:p>
    <w:p w:rsidR="00993C6B" w:rsidRDefault="005221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na čo slúži čitateľský  preukaz</w:t>
      </w:r>
    </w:p>
    <w:p w:rsidR="00993C6B" w:rsidRDefault="005221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požičiavanie a vrátenie literatúry</w:t>
      </w:r>
    </w:p>
    <w:p w:rsidR="00993C6B" w:rsidRDefault="005221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čo tvorí fond školskej knižnice</w:t>
      </w:r>
    </w:p>
    <w:p w:rsidR="00993C6B" w:rsidRDefault="005221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mimočítankové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čítanie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Záložka do knihy spája slovenské školy – </w:t>
      </w:r>
      <w:r>
        <w:rPr>
          <w:rFonts w:ascii="Arial Narrow" w:eastAsia="Arial Narrow" w:hAnsi="Arial Narrow" w:cs="Arial Narrow"/>
          <w:color w:val="000000"/>
        </w:rPr>
        <w:t xml:space="preserve">nadviazanie kontaktov medzi slovenskými strednými školami formou výmeny záložiek do kníh </w:t>
      </w:r>
      <w:r>
        <w:rPr>
          <w:rFonts w:ascii="Arial Narrow" w:eastAsia="Arial Narrow" w:hAnsi="Arial Narrow" w:cs="Arial Narrow"/>
          <w:b/>
          <w:color w:val="000000"/>
        </w:rPr>
        <w:t xml:space="preserve">Medzinárodný deň školských knižníc - celoslovenská súťaž o </w:t>
      </w:r>
      <w:r>
        <w:rPr>
          <w:rFonts w:ascii="Arial Narrow" w:eastAsia="Arial Narrow" w:hAnsi="Arial Narrow" w:cs="Arial Narrow"/>
          <w:color w:val="000000"/>
        </w:rPr>
        <w:t xml:space="preserve"> „Najzaujímavejšie podujatie školskej knižnice“- koná sa vždy posledný októbrový pondelok daného roka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3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Zoznámte sa s knižnicou – oboznámenie sa so školskou knižnicou formou krátkej exkurzie po knižnici - </w:t>
      </w:r>
      <w:r>
        <w:rPr>
          <w:rFonts w:ascii="Arial Narrow" w:eastAsia="Arial Narrow" w:hAnsi="Arial Narrow" w:cs="Arial Narrow"/>
          <w:color w:val="000000"/>
        </w:rPr>
        <w:t>oboznámenie žiakov 1. ročníka s poslaním školskej knižnice,  so zložením knižného fondu,  knižničným  a výpožičným poriadkom, s možnosťou prezerania  web katalógu knižného fondu, s prístupom na internet, spôsobom prihlásenia sa do školskej knižnice a s možnosťou využívania jej služieb.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Deň otvorených dverí</w:t>
      </w:r>
      <w:r>
        <w:rPr>
          <w:rFonts w:ascii="Arial Narrow" w:eastAsia="Arial Narrow" w:hAnsi="Arial Narrow" w:cs="Arial Narrow"/>
          <w:color w:val="000000"/>
        </w:rPr>
        <w:t xml:space="preserve"> – pre návštevníkov školy bol vyhotovený informačný leták, pre aktívnu propagáciu činnosti školskej knižnice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83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Propagačný panel </w:t>
      </w:r>
      <w:r>
        <w:rPr>
          <w:rFonts w:ascii="Arial Narrow" w:eastAsia="Arial Narrow" w:hAnsi="Arial Narrow" w:cs="Arial Narrow"/>
          <w:color w:val="000000"/>
        </w:rPr>
        <w:t xml:space="preserve">umiestnený pri školskej knižnici bol využitý na </w:t>
      </w:r>
    </w:p>
    <w:p w:rsidR="00993C6B" w:rsidRDefault="005221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propagáciu informácií o možnostiach štúdia na vysokých školách v akademickom roku 2018/2019</w:t>
      </w:r>
    </w:p>
    <w:p w:rsidR="00993C6B" w:rsidRDefault="005221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propagáciu významných dejinných udalostí</w:t>
      </w:r>
    </w:p>
    <w:p w:rsidR="00993C6B" w:rsidRDefault="005221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projekt </w:t>
      </w:r>
      <w:r>
        <w:rPr>
          <w:rFonts w:ascii="Arial Narrow" w:eastAsia="Arial Narrow" w:hAnsi="Arial Narrow" w:cs="Arial Narrow"/>
          <w:b/>
          <w:color w:val="000000"/>
        </w:rPr>
        <w:t>„Otvorená knižnica“</w:t>
      </w:r>
      <w:r>
        <w:rPr>
          <w:rFonts w:ascii="Arial Narrow" w:eastAsia="Arial Narrow" w:hAnsi="Arial Narrow" w:cs="Arial Narrow"/>
          <w:color w:val="000000"/>
        </w:rPr>
        <w:t xml:space="preserve"> – priestor vytvorený mimo priestorov školskej knižnice, kde si žiaci  sami požičiavajú knihy a dopĺňajú nové , kde môžu tráviť voľný čas s knihou alebo časopisom rôznych žánrov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283"/>
        <w:jc w:val="both"/>
        <w:rPr>
          <w:rFonts w:ascii="Arial Narrow" w:eastAsia="Arial Narrow" w:hAnsi="Arial Narrow" w:cs="Arial Narrow"/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 školskom roku 2018/2019 sme pokračovali v spolupráci s ÚPSVaR prostredníctvom aktivačných prác formou dobrovoľníckej činnosti. Vďaka projektu sme získali počas šk. roka 2 dobrovoľníčky, ktoré pomáhali  knihovníčke školy pri reorganizácii skladu učebníc, inventarizácii kníh v šk. knižnici ako aj zabezpečovali knižničné služby počas dlhodobej PN našej pani knihovníčky.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 xml:space="preserve">15.5.2 Exkurzie  a kurzy 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f3"/>
        <w:tblW w:w="106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644"/>
        <w:gridCol w:w="919"/>
        <w:gridCol w:w="2667"/>
        <w:gridCol w:w="3291"/>
        <w:gridCol w:w="1486"/>
        <w:gridCol w:w="709"/>
      </w:tblGrid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PK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Roč.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Mesiac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Miesto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Téma - cieľ</w:t>
            </w:r>
          </w:p>
        </w:tc>
        <w:tc>
          <w:tcPr>
            <w:tcW w:w="148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Zodp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Trvanie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I.-III.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11/2018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Londýn (VB)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Spoznať anglicky hovoriacu krajinu a jej históriu</w:t>
            </w:r>
          </w:p>
        </w:tc>
        <w:tc>
          <w:tcPr>
            <w:tcW w:w="148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M.Dorková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Z.Matišíková</w:t>
            </w:r>
            <w:proofErr w:type="spellEnd"/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dni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BIO,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5/2019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Čistiareň odpadových vôd Horný Hričov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Prostredníctvom osobnej návštevy daných zariadení oboznámiť sa s ich činnosťou a významom v oblasti ochrany životného prostredia</w:t>
            </w:r>
          </w:p>
        </w:tc>
        <w:tc>
          <w:tcPr>
            <w:tcW w:w="148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J.Leibiczerová</w:t>
            </w:r>
            <w:proofErr w:type="spellEnd"/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deň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SVP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9/2018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Oboznámiť sa históriou a pamiatkami hlavného mesta SR</w:t>
            </w:r>
          </w:p>
        </w:tc>
        <w:tc>
          <w:tcPr>
            <w:tcW w:w="148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K.Červencová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L.Štalmachová</w:t>
            </w:r>
            <w:proofErr w:type="spellEnd"/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deň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SVP, SJL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10/2018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Košariská, Brezová pod Bradlom, Čachtice</w:t>
            </w:r>
          </w:p>
        </w:tc>
        <w:tc>
          <w:tcPr>
            <w:tcW w:w="3291" w:type="dxa"/>
          </w:tcPr>
          <w:p w:rsidR="00993C6B" w:rsidRDefault="0052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Pripomenúť  si národnú hodnotu M. R. Štefánika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Spoznať pravdu o Alžbete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Báthoryovej</w:t>
            </w:r>
            <w:proofErr w:type="spellEnd"/>
          </w:p>
        </w:tc>
        <w:tc>
          <w:tcPr>
            <w:tcW w:w="148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 Červencová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 Sádecká</w:t>
            </w:r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deň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BIO, CHE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10/2018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Spaľovňa odpadu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Spittelau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vo Viedni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Spoznať fungovanie spaľovne odpadu, vidieť praktický význam triedenia odpadu ako zdroja ďalšej energie.</w:t>
            </w:r>
          </w:p>
        </w:tc>
        <w:tc>
          <w:tcPr>
            <w:tcW w:w="1486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3C6B" w:rsidRDefault="0052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J.Turoňova</w:t>
            </w:r>
            <w:proofErr w:type="spellEnd"/>
          </w:p>
          <w:p w:rsidR="00993C6B" w:rsidRDefault="0052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KItašová</w:t>
            </w:r>
            <w:proofErr w:type="spellEnd"/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deň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BIO, CHE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5/2018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Varín - škola ochrany prírody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Spoznať etológiu, osobitosti chránených území Malej Fatry</w:t>
            </w:r>
          </w:p>
        </w:tc>
        <w:tc>
          <w:tcPr>
            <w:tcW w:w="148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Leibiczerová</w:t>
            </w:r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deň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BIO, CHE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Martinské centrum pre biomedicínu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Uskutočniť experimenty potrebné na izoláciu a zmenu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plazmidovej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DNA.</w:t>
            </w:r>
          </w:p>
        </w:tc>
        <w:tc>
          <w:tcPr>
            <w:tcW w:w="1486" w:type="dxa"/>
          </w:tcPr>
          <w:p w:rsidR="00993C6B" w:rsidRDefault="00522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J.Turoňova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KItašová</w:t>
            </w:r>
            <w:proofErr w:type="spellEnd"/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deň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SVP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 SED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11/2019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Osvienčim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Spoznať okolnosti  a historické skutočnosti holokaustu</w:t>
            </w:r>
          </w:p>
        </w:tc>
        <w:tc>
          <w:tcPr>
            <w:tcW w:w="148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O.Fašková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M.Zadňan</w:t>
            </w:r>
            <w:proofErr w:type="spellEnd"/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deň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I., II.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10/2018/2019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Účelové cvičenia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Teoretické a praktické úlohy na poskytnutie 1. pomoci a zvládanie pohybu v prírode</w:t>
            </w:r>
          </w:p>
        </w:tc>
        <w:tc>
          <w:tcPr>
            <w:tcW w:w="148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Fašková</w:t>
            </w:r>
            <w:proofErr w:type="spellEnd"/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deň na jeseň a na jar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2/2019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Lyžiarsky a snoubordingový kurz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Zdokonaliť sa v základných lyžiarskych technikách</w:t>
            </w:r>
          </w:p>
        </w:tc>
        <w:tc>
          <w:tcPr>
            <w:tcW w:w="148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O.Fašková</w:t>
            </w:r>
            <w:proofErr w:type="spellEnd"/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dní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11/2018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Zdokonaľovací plavecký kurz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Zdokonaliť sa plaveckých štýloch </w:t>
            </w:r>
          </w:p>
        </w:tc>
        <w:tc>
          <w:tcPr>
            <w:tcW w:w="148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M.Palica</w:t>
            </w:r>
            <w:proofErr w:type="spellEnd"/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dní</w:t>
            </w:r>
          </w:p>
        </w:tc>
      </w:tr>
      <w:tr w:rsidR="00993C6B">
        <w:tc>
          <w:tcPr>
            <w:tcW w:w="9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TSV</w:t>
            </w:r>
          </w:p>
        </w:tc>
        <w:tc>
          <w:tcPr>
            <w:tcW w:w="644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91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9/2018</w:t>
            </w:r>
          </w:p>
        </w:tc>
        <w:tc>
          <w:tcPr>
            <w:tcW w:w="26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Kurz ochrany života a zdravia</w:t>
            </w:r>
          </w:p>
        </w:tc>
        <w:tc>
          <w:tcPr>
            <w:tcW w:w="3291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Teoretické a praktické úlohy na poskytnutie 1. pomoci a zvládanie pohybu v prírode v čase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mimoriadných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udalostí</w:t>
            </w:r>
          </w:p>
        </w:tc>
        <w:tc>
          <w:tcPr>
            <w:tcW w:w="1486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 Palica</w:t>
            </w:r>
          </w:p>
        </w:tc>
        <w:tc>
          <w:tcPr>
            <w:tcW w:w="709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dni</w:t>
            </w:r>
          </w:p>
        </w:tc>
      </w:tr>
    </w:tbl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highlight w:val="yellow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  <w:u w:val="single"/>
        </w:rPr>
        <w:t xml:space="preserve">       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15.5.3 Výlety   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4"/>
        <w:tblW w:w="105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08"/>
        <w:gridCol w:w="900"/>
        <w:gridCol w:w="792"/>
        <w:gridCol w:w="2723"/>
        <w:gridCol w:w="3325"/>
      </w:tblGrid>
      <w:tr w:rsidR="00993C6B"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Trieda</w:t>
            </w:r>
          </w:p>
        </w:tc>
        <w:tc>
          <w:tcPr>
            <w:tcW w:w="190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Miesto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Mesiac</w:t>
            </w:r>
          </w:p>
        </w:tc>
        <w:tc>
          <w:tcPr>
            <w:tcW w:w="79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Počet dní</w:t>
            </w:r>
          </w:p>
        </w:tc>
        <w:tc>
          <w:tcPr>
            <w:tcW w:w="272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Pedagog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. dozor</w:t>
            </w:r>
          </w:p>
        </w:tc>
        <w:tc>
          <w:tcPr>
            <w:tcW w:w="332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Cieľ</w:t>
            </w:r>
          </w:p>
        </w:tc>
      </w:tr>
      <w:tr w:rsidR="00993C6B">
        <w:trPr>
          <w:trHeight w:val="402"/>
        </w:trPr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190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Oščadnica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79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A.Fučíková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M.Kariakinová</w:t>
            </w:r>
            <w:proofErr w:type="spellEnd"/>
          </w:p>
        </w:tc>
        <w:tc>
          <w:tcPr>
            <w:tcW w:w="3325" w:type="dxa"/>
            <w:vMerge w:val="restart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2"/>
                <w:tab w:val="left" w:pos="4647"/>
              </w:tabs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2"/>
                <w:tab w:val="left" w:pos="4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upevniť sociálne vzťahy  medzi žiakmi v kolektíve  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2"/>
                <w:tab w:val="left" w:pos="4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spoznávať prírodné krásy okolia  Žiliny   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2"/>
                <w:tab w:val="left" w:pos="4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rozvíjať u žiakov environmentálne cítenie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2"/>
                <w:tab w:val="left" w:pos="4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realizáciou spoločných aktivít viesť žiakov k zdravému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2"/>
                <w:tab w:val="left" w:pos="46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životnému štýlu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2"/>
                <w:tab w:val="left" w:pos="4647"/>
              </w:tabs>
              <w:spacing w:line="240" w:lineRule="auto"/>
              <w:jc w:val="both"/>
              <w:rPr>
                <w:color w:val="000000"/>
              </w:rPr>
            </w:pP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2"/>
                <w:tab w:val="left" w:pos="4647"/>
              </w:tabs>
              <w:spacing w:line="240" w:lineRule="auto"/>
              <w:jc w:val="both"/>
              <w:rPr>
                <w:color w:val="000000"/>
              </w:rPr>
            </w:pP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2"/>
                <w:tab w:val="left" w:pos="4647"/>
              </w:tabs>
              <w:spacing w:line="240" w:lineRule="auto"/>
              <w:jc w:val="both"/>
              <w:rPr>
                <w:color w:val="000000"/>
              </w:rPr>
            </w:pP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2"/>
                <w:tab w:val="left" w:pos="4647"/>
              </w:tabs>
              <w:spacing w:line="240" w:lineRule="auto"/>
              <w:jc w:val="both"/>
              <w:rPr>
                <w:color w:val="000000"/>
              </w:rPr>
            </w:pP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2"/>
                <w:tab w:val="left" w:pos="4647"/>
              </w:tabs>
              <w:spacing w:line="240" w:lineRule="auto"/>
              <w:jc w:val="both"/>
              <w:rPr>
                <w:color w:val="000000"/>
              </w:rPr>
            </w:pPr>
          </w:p>
        </w:tc>
      </w:tr>
      <w:tr w:rsidR="00993C6B"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I.B</w:t>
            </w:r>
          </w:p>
        </w:tc>
        <w:tc>
          <w:tcPr>
            <w:tcW w:w="190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Okolie ZA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79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K.Sádecká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M.Zadňan</w:t>
            </w:r>
            <w:proofErr w:type="spellEnd"/>
          </w:p>
        </w:tc>
        <w:tc>
          <w:tcPr>
            <w:tcW w:w="3325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93C6B"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190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Oščadnica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79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L.Fučíková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M.Kariakinová</w:t>
            </w:r>
            <w:proofErr w:type="spellEnd"/>
          </w:p>
        </w:tc>
        <w:tc>
          <w:tcPr>
            <w:tcW w:w="3325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93C6B"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190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L.Mikuláš</w:t>
            </w:r>
            <w:proofErr w:type="spellEnd"/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79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A.Blunárová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E.Rančáková</w:t>
            </w:r>
            <w:proofErr w:type="spellEnd"/>
          </w:p>
        </w:tc>
        <w:tc>
          <w:tcPr>
            <w:tcW w:w="3325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93C6B"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190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Okolie ZA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79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N.Gerthofferová</w:t>
            </w:r>
            <w:proofErr w:type="spellEnd"/>
          </w:p>
        </w:tc>
        <w:tc>
          <w:tcPr>
            <w:tcW w:w="3325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93C6B"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II.C</w:t>
            </w:r>
          </w:p>
        </w:tc>
        <w:tc>
          <w:tcPr>
            <w:tcW w:w="190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Slovenský Raj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79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Leibiczerová</w:t>
            </w:r>
          </w:p>
        </w:tc>
        <w:tc>
          <w:tcPr>
            <w:tcW w:w="3325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93C6B"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III.B</w:t>
            </w:r>
          </w:p>
        </w:tc>
        <w:tc>
          <w:tcPr>
            <w:tcW w:w="190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Terchová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79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K.Laštíková</w:t>
            </w:r>
            <w:proofErr w:type="spellEnd"/>
          </w:p>
        </w:tc>
        <w:tc>
          <w:tcPr>
            <w:tcW w:w="3325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93C6B">
        <w:trPr>
          <w:trHeight w:val="455"/>
        </w:trPr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III.C</w:t>
            </w:r>
          </w:p>
        </w:tc>
        <w:tc>
          <w:tcPr>
            <w:tcW w:w="190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Okolie ZA</w:t>
            </w:r>
          </w:p>
        </w:tc>
        <w:tc>
          <w:tcPr>
            <w:tcW w:w="90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792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S.Ďurek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M.Zadňan</w:t>
            </w:r>
            <w:proofErr w:type="spellEnd"/>
          </w:p>
        </w:tc>
        <w:tc>
          <w:tcPr>
            <w:tcW w:w="3325" w:type="dxa"/>
            <w:vMerge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Iné aktivity školy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 xml:space="preserve">     </w:t>
      </w:r>
    </w:p>
    <w:tbl>
      <w:tblPr>
        <w:tblStyle w:val="af5"/>
        <w:tblW w:w="103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333"/>
        <w:gridCol w:w="5867"/>
      </w:tblGrid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Názov aktivity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Garant</w:t>
            </w: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Popis aktivity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Globálna kampaň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Roots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 and 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Shoots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 ku Dňu mieru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 Laštíková</w:t>
            </w: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21. september – Svetový deň mieru, kampaň sme podporili aktivitou maľovanie na kamene a vysadením stromčeka ako symbolu mieru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Chémia netradične 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K.Laštíková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Beseda –priblížiť žiakom problematiku zdravého životného štýlu a naučiť sa posúdiť zloženie z hľadiska kvality a kvantity  ako jednej z možností prevencie obezity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Týždeň zvýšenej konzumácie ovocia a zeleniny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Leibiczerová</w:t>
            </w: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16. – 20. október 2017 -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študenti všetkých ročníkov si podľa šikovnosti a chuti pripravili rôzne zeleninové či ovocné šaláty, ovocné smoothie, zeleninové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tortilly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, ... a k tomu si vždy určitá skupina žiakov pripravila aj referát, prezentáciu či plagát o pozitívnych účinkoch daných typov ovocia a zeleniny na ľudský organizmus.   Na aktivity sme využívali sponzorské darcovstvo ovocia a zeleniny od Tesco,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a.s</w:t>
            </w:r>
            <w:proofErr w:type="spellEnd"/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Onkologické dielne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J.Turoňová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Prednáška – priblížiť žiakom problematiku onkologických ochorení, ich možné  príčiny  vzniku a možnosti ich prevencie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Genetické modifikácie v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BioMede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Kitašová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J.Turoňová</w:t>
            </w:r>
            <w:proofErr w:type="spellEnd"/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 spolupráci s Biochemickými laboratóriami  v Martine v rámci programu Genetické modifikácie realizácia praktických cvičení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Cukrovka ako civilizačné ochorenie a jej prevencia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K.Laštíková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Prednáška s besedou -poukázať na riziká nesprávneho stravovania, naučiť žiakov posúdiť správne zloženie stravy, prehĺbiť si poznatky z oblasti zdravého životného štýlu a aplikovať ich v súvislosti so zdravím človeka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1. gynekologická prehliadka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J.Turoňová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Prednášky – prehĺbiť si poznatky o rôznych metódach antikoncepcie, jej výhodách, ale aj rizikách, poukázať na antikoncepciu ako na jednu z možností prevencie pohlavných chorôb, viesť žiakov k správnemu postoju a zodpovednosti za svoj pohlavný život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Život je chémia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Leibiczerová</w:t>
            </w:r>
          </w:p>
        </w:tc>
        <w:tc>
          <w:tcPr>
            <w:tcW w:w="5867" w:type="dxa"/>
          </w:tcPr>
          <w:p w:rsidR="00993C6B" w:rsidRDefault="00522122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prezentácia Vysokej školy chemicko-technologickej v Prahe formou zaujímavých pokusov, výroby vlastnej zmrzliny či zapojením sa do súťaže o najkrajšiu pleseň. Zúčastnili sa žiaci III.A, III.B a II.D triedy.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HIV nie je AIDS, beseda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Hrou proti AIDS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 Laštíková</w:t>
            </w: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workshop zameraný na  možnosti nákazy vírusom HIV, prevenciu ochorenia, spoznanie  príznakov AIDS  a na pokroky  v liečbe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spolupráca s medikmi JF UK Martin, RÚVZ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Ekotopfilm</w:t>
            </w:r>
            <w:proofErr w:type="spellEnd"/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Kitašová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Leibiczerová</w:t>
            </w: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7žiaci prvého ročníka sa zúčastnili prehliadky medzinárodného festivalu filmov o trvalo udržateľnom rozvoji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Kultúrne dedičstvo a mikroorganizmy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Leibiczerová</w:t>
            </w: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8. november 2018 -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v rámci projektu Otvorená akadémia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edecký tím Laboratória environmentálnej a potravinovej mikrobiológie v Bratislave priblížil našim študentom mikroorganizmy ohrozujúce umelecké diela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Navzájom sa vzdelávame, Zemi aj sebe pomáhame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Leibiczerová</w:t>
            </w:r>
          </w:p>
        </w:tc>
        <w:tc>
          <w:tcPr>
            <w:tcW w:w="5867" w:type="dxa"/>
          </w:tcPr>
          <w:p w:rsidR="00993C6B" w:rsidRDefault="00522122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white"/>
              </w:rPr>
              <w:t>súbor aktivít realizovaných pri príležitosti Dňa Zeme a Týždňa Zelených škôl.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Deň Zelených škôl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J. Leibiczerová</w:t>
            </w: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ENV aktivity 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Pilotná DSD2 skúška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A.Stenger</w:t>
            </w:r>
            <w:proofErr w:type="spellEnd"/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Príprava na DSD2-skúšku, simulovať reálnu DSD2-skúšku pre IV.A 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DSD II-písomná časť skúšky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1333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Z. Zajacová </w:t>
            </w:r>
          </w:p>
          <w:p w:rsidR="00993C6B" w:rsidRDefault="00993C6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Písomná a ústna časť skúšky na Nemecký jazykový diplom II. Stupňa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DSD II-ústna časť skúšky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19.12.2018</w:t>
            </w:r>
          </w:p>
        </w:tc>
        <w:tc>
          <w:tcPr>
            <w:tcW w:w="1333" w:type="dxa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Stenger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A.,</w:t>
            </w: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Zajacová Z.,</w:t>
            </w: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Blunárová A.</w:t>
            </w:r>
          </w:p>
        </w:tc>
        <w:tc>
          <w:tcPr>
            <w:tcW w:w="5867" w:type="dxa"/>
          </w:tcPr>
          <w:p w:rsidR="00993C6B" w:rsidRDefault="00522122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Ústna časť skúšky na Nemecký jazykový diplom II. Stupňa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DSD I-písomná časť skúšky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14.03.2019</w:t>
            </w:r>
          </w:p>
        </w:tc>
        <w:tc>
          <w:tcPr>
            <w:tcW w:w="1333" w:type="dxa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Zajacová Z.</w:t>
            </w: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Písomná a ústna časť skúšky na Nemecký jazykový diplom I. stupňa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DSD I-ústna časť skúšky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05.04.2019</w:t>
            </w:r>
          </w:p>
        </w:tc>
        <w:tc>
          <w:tcPr>
            <w:tcW w:w="1333" w:type="dxa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Zajacová Z.,</w:t>
            </w: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Fučíková A.</w:t>
            </w: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Ústna časť skúšky na Nemecký jazykový diplom I. stupňa.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„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Fachhochschule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Wiener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Neustadt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“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05.02.2019</w:t>
            </w:r>
          </w:p>
        </w:tc>
        <w:tc>
          <w:tcPr>
            <w:tcW w:w="1333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Zajacová Z.</w:t>
            </w:r>
          </w:p>
        </w:tc>
        <w:tc>
          <w:tcPr>
            <w:tcW w:w="5867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Prezentácia o možnosti štúdia na vysokej škole vo Viedni, ktorú viedol jej absolvent.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Motivačný seminár z NEJ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27.03.2019</w:t>
            </w:r>
          </w:p>
        </w:tc>
        <w:tc>
          <w:tcPr>
            <w:tcW w:w="1333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Zajacová Z.</w:t>
            </w:r>
          </w:p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867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Motivačný seminár určený vyučujúcim NEJ zo ZŠ realizovaný na našej škole.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Prednáška o možnosti duálneho štúdia na vysokej škole v 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Heilbronne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(SRN)</w:t>
            </w:r>
          </w:p>
        </w:tc>
        <w:tc>
          <w:tcPr>
            <w:tcW w:w="1333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Zajacová Z. +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zástupcovia spoločnosti LIDL</w:t>
            </w:r>
          </w:p>
        </w:tc>
        <w:tc>
          <w:tcPr>
            <w:tcW w:w="5867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Prednáška o možnosti trojročného štúdia v Nemecku, ktoré spája teóriu s praxou a ponúka medzinárodné skúsenosti.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Vstupný ročníkový test z anglického jazyka pre I. ročník</w:t>
            </w:r>
          </w:p>
        </w:tc>
        <w:tc>
          <w:tcPr>
            <w:tcW w:w="1333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Zajacová Z.</w:t>
            </w:r>
          </w:p>
          <w:p w:rsidR="00993C6B" w:rsidRDefault="00993C6B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5867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Testovanie žiakov I. ročníka s cieľom zabezpečiť kontinuitu jazykového vzdelávania pri prechode žiakov zo ZŠ na SŠ v súlade s koncepciou vyučovania cudzích jazykov a európskym jazykovým portfóliom.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E-Testovanie z anglického jazyka B1</w:t>
            </w:r>
          </w:p>
          <w:p w:rsidR="00993C6B" w:rsidRDefault="00993C6B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1333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Bajcsiová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P.</w:t>
            </w:r>
          </w:p>
        </w:tc>
        <w:tc>
          <w:tcPr>
            <w:tcW w:w="5867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NÚCEM pokračuje v aktívnom využívaní systému e-Test, ktorý overuje vedomosti a zručnosti žiakov i v cudzom jazyku.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Imatrikulácie 2018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TU II. ročníka</w:t>
            </w:r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Začlenenie žiakov I. ročníka do „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Gymza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“ spoločenstva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Školská vedecká konferencia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Rančáková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Prezentácia najzaujímavejších prác našej školy a tvorivých nápadov žiakov 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Aktivity súvisiace s finančnou gramotnosťou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Realitný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vodičák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Čo nám môže priniesť život?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Viac ako peniaze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K.Sádecká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Vzdelávanie v oblasti  práce s nehnuteľnosťami pre žiakov IV. ročníka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Európsky týždeň finančnej gramotnosti - beseda s odborníkom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Road show – Moja story, tvoja story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K.Kitašová</w:t>
            </w:r>
            <w:proofErr w:type="spellEnd"/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A.Fučíková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 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Roadshow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ktorej cieľom bolo predstaviť stredoškolákom  neobyčajné vzory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Strapo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Laci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Strike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Janka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Travelhacker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Tomi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KID) a ukázať tínedžerom, že okrem tých klasických ciest v živote, existujú aj iné – ich vlastné cesty.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Ambasádori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Tomi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Kid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Strapo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Laci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Strike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 a Janka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Travelhackerka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 predstavili svoje vlastné silné príbehy o tom, ako sa nenechali dobiť predsudkami a ako bojovali s prekážkami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Mastný hrniec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Kitašová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 spolupráci so Žilinským divadlom účasť žiakov školy na výchovno-vzdelávacom podujatí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Tichá noc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K.Kitašová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Kultúrno-výchovné predstavenie 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firstLine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Svet okolo nás - KUBA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K.Kitašová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Výchovno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– vzdelávací program 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Olympijský deň 2019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O.Fašková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Športový deň pre celú školu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Debatný klub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Gymza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tento rok sa stal oficiálnym klubom Slovenskej debatnej asociácie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S.Ďurek</w:t>
            </w:r>
            <w:proofErr w:type="spellEnd"/>
          </w:p>
        </w:tc>
        <w:tc>
          <w:tcPr>
            <w:tcW w:w="5867" w:type="dxa"/>
          </w:tcPr>
          <w:p w:rsidR="00993C6B" w:rsidRDefault="00993C6B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Účasť na  debatnej súťaži</w:t>
            </w:r>
          </w:p>
          <w:p w:rsidR="00993C6B" w:rsidRDefault="00522122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regionálny Stredoslovenský debatný turnaj Slovenskej debatnej ligy.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Projekt “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CityWalk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</w:p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Danube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Transnational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333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Palica</w:t>
            </w:r>
          </w:p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Fašková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Prednáška a aktivity na tému</w:t>
            </w:r>
          </w:p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“ Prispejme  aj my k nižšej energetickej náročnosti dopravy, zlepšeniu životného prostredia bez emisií, využívajme viac cestovanie bicyklom, peši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Bedminton učiteľov</w:t>
            </w:r>
          </w:p>
        </w:tc>
        <w:tc>
          <w:tcPr>
            <w:tcW w:w="1333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Palica</w:t>
            </w:r>
          </w:p>
        </w:tc>
        <w:tc>
          <w:tcPr>
            <w:tcW w:w="5867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Pravidelná aktivita podporujúca formovanie pozitívnej klímy v škole - realizovaná po spustení telocvičných priestorov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Stretnutie matematikárov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T.Hiková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Každoročné neformálne stretnutie terajších aj bývalých matematikárov z našej školy</w:t>
            </w:r>
          </w:p>
        </w:tc>
      </w:tr>
      <w:tr w:rsidR="00993C6B">
        <w:tc>
          <w:tcPr>
            <w:tcW w:w="3168" w:type="dxa"/>
            <w:vAlign w:val="center"/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odborný seminár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Matematika v praxi</w:t>
            </w:r>
          </w:p>
        </w:tc>
        <w:tc>
          <w:tcPr>
            <w:tcW w:w="1333" w:type="dxa"/>
            <w:vAlign w:val="center"/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p.Potočáková</w:t>
            </w:r>
            <w:proofErr w:type="spellEnd"/>
          </w:p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p.Hiková</w:t>
            </w:r>
            <w:proofErr w:type="spellEnd"/>
          </w:p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p.Bartošová</w:t>
            </w:r>
            <w:proofErr w:type="spellEnd"/>
          </w:p>
        </w:tc>
        <w:tc>
          <w:tcPr>
            <w:tcW w:w="5867" w:type="dxa"/>
            <w:vAlign w:val="center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Analyzovať problémy žiakov s prechodom zo ZŠ na SŠ, obsahový a výkonový štandard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iŠVP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matematiky pre ISCED2 z pohľadu potrieb SŠ pre rozvoj matematických kompetencií a problémy  pri príprave na Monitor 5, MONITOR 9, testovanie PISA. Ďalším cieľom bolo predviesť učiteľom ZŠ a SŠ ukážky úloh podporujúce funkčnú gramotnosť žiakov a ako moderne motivovať žiakov k záujmu o matematiku a štúdiu technických predmetov.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Školská vedecká konferencia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Rančáková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Cieľom tejto konferencie je prezentovať najzaujímavejšie práce našej školy a ukázať tvorivé nápady našich žiakov.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Maskáčové príbehy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K.Sádecká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Prednáška spojená s besedou a prezentáciou knihy o povinnej vojenskej službe v spolupráci so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ŽSK,,Rozvoj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regionálnych dejín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Vianočný deň na GYMZE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K.Červencová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ŽŠR</w:t>
            </w:r>
          </w:p>
        </w:tc>
        <w:tc>
          <w:tcPr>
            <w:tcW w:w="5867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Prostredníctvom vianočných aktivít priblížiť atmosféru Vianoc žiakom a zamestnancom našej školy</w:t>
            </w:r>
          </w:p>
        </w:tc>
      </w:tr>
      <w:tr w:rsidR="00993C6B">
        <w:tc>
          <w:tcPr>
            <w:tcW w:w="31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Prírodovedný workshop</w:t>
            </w:r>
          </w:p>
        </w:tc>
        <w:tc>
          <w:tcPr>
            <w:tcW w:w="1333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K.Kitašová</w:t>
            </w:r>
            <w:proofErr w:type="spellEnd"/>
          </w:p>
        </w:tc>
        <w:tc>
          <w:tcPr>
            <w:tcW w:w="5867" w:type="dxa"/>
          </w:tcPr>
          <w:p w:rsidR="00993C6B" w:rsidRDefault="00522122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Workshop zameraný na aktivity súvisiace so separáciou a recykláciou odpadov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900" w:firstLine="900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900" w:firstLine="900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900" w:firstLine="900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900" w:firstLine="900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900" w:firstLine="900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900" w:firstLine="900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900" w:firstLine="900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900" w:firstLine="900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lastRenderedPageBreak/>
        <w:t>16. ÚDAJE O PROJEKTOCH/GRANTOCH PODANÝCH V ŠKOLSKOM ROKU 2018/2019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f6"/>
        <w:tblW w:w="10780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60"/>
        <w:gridCol w:w="2218"/>
        <w:gridCol w:w="1234"/>
        <w:gridCol w:w="1058"/>
        <w:gridCol w:w="1100"/>
        <w:gridCol w:w="880"/>
        <w:gridCol w:w="660"/>
        <w:gridCol w:w="880"/>
      </w:tblGrid>
      <w:tr w:rsidR="00993C6B">
        <w:trPr>
          <w:trHeight w:val="340"/>
        </w:trPr>
        <w:tc>
          <w:tcPr>
            <w:tcW w:w="990" w:type="dxa"/>
            <w:vMerge w:val="restart"/>
            <w:tcBorders>
              <w:top w:val="single" w:sz="12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Grant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Názov projektu / grantu</w:t>
            </w:r>
          </w:p>
        </w:tc>
        <w:tc>
          <w:tcPr>
            <w:tcW w:w="2218" w:type="dxa"/>
            <w:vMerge w:val="restart"/>
            <w:tcBorders>
              <w:top w:val="single" w:sz="12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Stručná charakteristika projektu / grantu </w:t>
            </w:r>
          </w:p>
        </w:tc>
        <w:tc>
          <w:tcPr>
            <w:tcW w:w="1234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993C6B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Schválený/ neschválený/              v procese hodnotení</w:t>
            </w:r>
          </w:p>
        </w:tc>
        <w:tc>
          <w:tcPr>
            <w:tcW w:w="10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Termín začiatku realizácie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Termín ukončenia realizácie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Celkový</w:t>
            </w: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rozpočet</w:t>
            </w:r>
          </w:p>
        </w:tc>
        <w:tc>
          <w:tcPr>
            <w:tcW w:w="15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Spolufinancovanie</w:t>
            </w:r>
          </w:p>
        </w:tc>
      </w:tr>
      <w:tr w:rsidR="00993C6B">
        <w:trPr>
          <w:trHeight w:val="1671"/>
        </w:trPr>
        <w:tc>
          <w:tcPr>
            <w:tcW w:w="990" w:type="dxa"/>
            <w:vMerge/>
            <w:tcBorders>
              <w:top w:val="single" w:sz="12" w:space="0" w:color="000000"/>
            </w:tcBorders>
            <w:shd w:val="clear" w:color="auto" w:fill="FFFF99"/>
            <w:vAlign w:val="center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12" w:space="0" w:color="000000"/>
            </w:tcBorders>
            <w:shd w:val="clear" w:color="auto" w:fill="FFFF99"/>
            <w:vAlign w:val="center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12" w:space="0" w:color="000000"/>
            </w:tcBorders>
            <w:shd w:val="clear" w:color="auto" w:fill="FFFF99"/>
            <w:vAlign w:val="center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Škola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ŽSK</w:t>
            </w:r>
          </w:p>
        </w:tc>
      </w:tr>
      <w:tr w:rsidR="00993C6B">
        <w:tc>
          <w:tcPr>
            <w:tcW w:w="990" w:type="dxa"/>
            <w:vMerge w:val="restart"/>
            <w:vAlign w:val="center"/>
          </w:tcPr>
          <w:p w:rsidR="00993C6B" w:rsidRDefault="00522122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ŽSK</w:t>
            </w:r>
          </w:p>
        </w:tc>
        <w:tc>
          <w:tcPr>
            <w:tcW w:w="1760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Spoznajme 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sa navzájom</w:t>
            </w:r>
          </w:p>
        </w:tc>
        <w:tc>
          <w:tcPr>
            <w:tcW w:w="221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 rámci výzvy Mládež v pohybe- spolu dokážeme viac podporovať zrakovo a mentálne znevýhodnených občanov v ZA regióne</w:t>
            </w:r>
          </w:p>
        </w:tc>
        <w:tc>
          <w:tcPr>
            <w:tcW w:w="1234" w:type="dxa"/>
            <w:tcBorders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zrealizovaný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9/2018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10/2018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1000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100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RZ pri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Gymn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Hlinská</w:t>
            </w:r>
          </w:p>
        </w:tc>
        <w:tc>
          <w:tcPr>
            <w:tcW w:w="880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900 </w:t>
            </w:r>
          </w:p>
        </w:tc>
      </w:tr>
      <w:tr w:rsidR="00993C6B">
        <w:tc>
          <w:tcPr>
            <w:tcW w:w="990" w:type="dxa"/>
            <w:vMerge/>
            <w:vAlign w:val="center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60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Nie je všetko pravda, čo sa zdieľa</w:t>
            </w:r>
          </w:p>
        </w:tc>
        <w:tc>
          <w:tcPr>
            <w:tcW w:w="221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 rámci výzvy Mládež v pohybe-.spolu dokážeme viac poukázať na nástrahy virtuálneho sveta a sociálnych sietí</w:t>
            </w:r>
          </w:p>
        </w:tc>
        <w:tc>
          <w:tcPr>
            <w:tcW w:w="1234" w:type="dxa"/>
            <w:tcBorders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akceptovaný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9/2019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10/2019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350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RZ pri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Gymn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Hlinská</w:t>
            </w:r>
          </w:p>
        </w:tc>
        <w:tc>
          <w:tcPr>
            <w:tcW w:w="880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300</w:t>
            </w:r>
          </w:p>
        </w:tc>
      </w:tr>
      <w:tr w:rsidR="00993C6B">
        <w:tc>
          <w:tcPr>
            <w:tcW w:w="990" w:type="dxa"/>
            <w:vMerge/>
            <w:vAlign w:val="center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60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GYMZA športovkyňa </w:t>
            </w:r>
          </w:p>
          <w:p w:rsidR="00993C6B" w:rsidRDefault="0052212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(grantový program ŽSK „Vráťme šport do škôl“)</w:t>
            </w:r>
          </w:p>
        </w:tc>
        <w:tc>
          <w:tcPr>
            <w:tcW w:w="2218" w:type="dxa"/>
          </w:tcPr>
          <w:p w:rsidR="00993C6B" w:rsidRDefault="0052212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Aktivity predkladaného projektu zamerané na skvalitnenie a zefektívnenie tréningových podmienok a podpore zdravia a regenerácie žiačky, talentovanej a úspešnej športovkyne, </w:t>
            </w:r>
          </w:p>
        </w:tc>
        <w:tc>
          <w:tcPr>
            <w:tcW w:w="1234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realizovaný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4/2019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10/2019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651,15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151,15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RZ pri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Gymn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Hlinská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500</w:t>
            </w:r>
          </w:p>
        </w:tc>
      </w:tr>
      <w:tr w:rsidR="00993C6B">
        <w:trPr>
          <w:trHeight w:val="720"/>
        </w:trPr>
        <w:tc>
          <w:tcPr>
            <w:tcW w:w="990" w:type="dxa"/>
            <w:vAlign w:val="center"/>
          </w:tcPr>
          <w:p w:rsidR="00993C6B" w:rsidRDefault="00522122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MŠVVaŠ SR</w:t>
            </w:r>
          </w:p>
        </w:tc>
        <w:tc>
          <w:tcPr>
            <w:tcW w:w="1760" w:type="dxa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Gymza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číta, počíta a báda</w:t>
            </w:r>
          </w:p>
          <w:p w:rsidR="00993C6B" w:rsidRDefault="00522122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  <w:highlight w:val="white"/>
              </w:rPr>
              <w:t>Vzdelávanie OP Ľudské zdroje v rámci výzvy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na zvýšenie kvality vzdelávania na gymnáziách - čitateľská, matematická, finančná a prírodovedná gramotnosť OPLZ-PO1/2018/DOP/1.1.1-03</w:t>
            </w:r>
          </w:p>
        </w:tc>
        <w:tc>
          <w:tcPr>
            <w:tcW w:w="221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Aktivity projektu zamerané na zlepšenie vzdelávacích výsledkov žiakov gymnázií v oblasti matematickej, čitateľskej, finančnej a prírodovednej gramotnosti </w:t>
            </w:r>
          </w:p>
        </w:tc>
        <w:tc>
          <w:tcPr>
            <w:tcW w:w="1234" w:type="dxa"/>
            <w:tcBorders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akceptovaný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09/2019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8/2022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Požadovaná výška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236 765,39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----</w:t>
            </w:r>
          </w:p>
        </w:tc>
        <w:tc>
          <w:tcPr>
            <w:tcW w:w="880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5%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11 838,27</w:t>
            </w:r>
          </w:p>
        </w:tc>
      </w:tr>
      <w:tr w:rsidR="00993C6B">
        <w:trPr>
          <w:trHeight w:val="720"/>
        </w:trPr>
        <w:tc>
          <w:tcPr>
            <w:tcW w:w="990" w:type="dxa"/>
            <w:tcBorders>
              <w:top w:val="nil"/>
            </w:tcBorders>
            <w:vAlign w:val="center"/>
          </w:tcPr>
          <w:p w:rsidR="00993C6B" w:rsidRDefault="00993C6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IT Akadémia Vzdelávanie pre 21.storočie</w:t>
            </w:r>
          </w:p>
        </w:tc>
        <w:tc>
          <w:tcPr>
            <w:tcW w:w="221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Projekt realizuje Centrum vedecko  - technických informácií SR s cieľom vytvorenia modelu vzdelávania a prípravy mladých ľudí pre potreby vedomostnej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spoločnosti so zameraním na informatiku a IKT</w:t>
            </w:r>
          </w:p>
        </w:tc>
        <w:tc>
          <w:tcPr>
            <w:tcW w:w="1234" w:type="dxa"/>
            <w:tcBorders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participácia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schválený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10/2017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10/2020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-----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-----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:rsidR="00993C6B" w:rsidRDefault="00993C6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993C6B">
        <w:trPr>
          <w:trHeight w:val="720"/>
        </w:trPr>
        <w:tc>
          <w:tcPr>
            <w:tcW w:w="990" w:type="dxa"/>
            <w:tcBorders>
              <w:top w:val="nil"/>
            </w:tcBorders>
            <w:vAlign w:val="center"/>
          </w:tcPr>
          <w:p w:rsidR="00993C6B" w:rsidRDefault="00522122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Fondy EU</w:t>
            </w:r>
          </w:p>
        </w:tc>
        <w:tc>
          <w:tcPr>
            <w:tcW w:w="1760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European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Student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Climate</w:t>
            </w:r>
            <w:proofErr w:type="spellEnd"/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Report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(Erasmus +)</w:t>
            </w:r>
          </w:p>
        </w:tc>
        <w:tc>
          <w:tcPr>
            <w:tcW w:w="221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Medzinárodný projekt zameraný na klimatické zmeny a globálne otepľovanie</w:t>
            </w:r>
          </w:p>
        </w:tc>
        <w:tc>
          <w:tcPr>
            <w:tcW w:w="1234" w:type="dxa"/>
            <w:tcBorders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realizovaný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9/2016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8/2019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252 400 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---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:rsidR="00993C6B" w:rsidRDefault="00522122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Fondy EU</w:t>
            </w:r>
          </w:p>
        </w:tc>
      </w:tr>
      <w:tr w:rsidR="00993C6B">
        <w:trPr>
          <w:trHeight w:val="720"/>
        </w:trPr>
        <w:tc>
          <w:tcPr>
            <w:tcW w:w="990" w:type="dxa"/>
            <w:tcBorders>
              <w:top w:val="nil"/>
            </w:tcBorders>
            <w:vAlign w:val="center"/>
          </w:tcPr>
          <w:p w:rsidR="00993C6B" w:rsidRDefault="00993C6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platform</w:t>
            </w:r>
            <w:proofErr w:type="spellEnd"/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(Erasmus +)</w:t>
            </w:r>
          </w:p>
        </w:tc>
        <w:tc>
          <w:tcPr>
            <w:tcW w:w="2218" w:type="dxa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Medzinárodný projekt zameraný na zdravý životný štýl so zreteľom na ENV</w:t>
            </w:r>
          </w:p>
        </w:tc>
        <w:tc>
          <w:tcPr>
            <w:tcW w:w="1234" w:type="dxa"/>
            <w:tcBorders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neakceptovaný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9/2019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8/2022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214 198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(pre naše G 33 016) 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---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:rsidR="00993C6B" w:rsidRDefault="00993C6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993C6B">
        <w:trPr>
          <w:trHeight w:val="720"/>
        </w:trPr>
        <w:tc>
          <w:tcPr>
            <w:tcW w:w="990" w:type="dxa"/>
            <w:vAlign w:val="center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Centrum ENV a etickej výchovy Živica</w:t>
            </w:r>
          </w:p>
        </w:tc>
        <w:tc>
          <w:tcPr>
            <w:tcW w:w="1760" w:type="dxa"/>
          </w:tcPr>
          <w:p w:rsidR="00993C6B" w:rsidRDefault="0052212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Elektro ODPAD DOPAD</w:t>
            </w:r>
          </w:p>
        </w:tc>
        <w:tc>
          <w:tcPr>
            <w:tcW w:w="2218" w:type="dxa"/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Naučiť žiakov životnému cyklu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elektroodpadu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upozorniť na ENV riziká odhodených spotrebičov do komunálneho odpadu</w:t>
            </w:r>
          </w:p>
        </w:tc>
        <w:tc>
          <w:tcPr>
            <w:tcW w:w="1234" w:type="dxa"/>
            <w:tcBorders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akcept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9/2018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6/2019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300 €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</w:tc>
        <w:tc>
          <w:tcPr>
            <w:tcW w:w="88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</w:tc>
      </w:tr>
      <w:tr w:rsidR="00993C6B">
        <w:trPr>
          <w:trHeight w:val="720"/>
        </w:trPr>
        <w:tc>
          <w:tcPr>
            <w:tcW w:w="990" w:type="dxa"/>
            <w:vAlign w:val="center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ÚPSVaR</w:t>
            </w:r>
          </w:p>
        </w:tc>
        <w:tc>
          <w:tcPr>
            <w:tcW w:w="1760" w:type="dxa"/>
          </w:tcPr>
          <w:p w:rsidR="00993C6B" w:rsidRDefault="0052212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Aktivačná činnosť formou dobrovoľníckej činnosti</w:t>
            </w:r>
          </w:p>
        </w:tc>
        <w:tc>
          <w:tcPr>
            <w:tcW w:w="2218" w:type="dxa"/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Prostredníctvom dobrovoľníkov z Úradu práce ZA zabezpečiť nepretržitý chod školskej knižnice a pomoc pri údržbe školy</w:t>
            </w:r>
          </w:p>
        </w:tc>
        <w:tc>
          <w:tcPr>
            <w:tcW w:w="1234" w:type="dxa"/>
            <w:tcBorders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akcept.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10/2017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11/2018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  <w:tc>
          <w:tcPr>
            <w:tcW w:w="88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</w:tr>
      <w:tr w:rsidR="00993C6B">
        <w:trPr>
          <w:trHeight w:val="354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iné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Elo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Alarm</w:t>
            </w:r>
          </w:p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Ekovír</w:t>
            </w:r>
            <w:proofErr w:type="spellEnd"/>
          </w:p>
        </w:tc>
        <w:tc>
          <w:tcPr>
            <w:tcW w:w="2218" w:type="dxa"/>
            <w:tcBorders>
              <w:bottom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Odpadu sa budeme snažiť predchádzať a vyprodukovaný správne vytriedime. Cieľom projektu je zavedenie systému zberu triedeného odpadu a minimalizovanie množstva odpadu v celej školskej komunite. Škola získa koše na triedený zber a pravidelný servis v podobe edukačných aktivít a finančnú podporu na realizáciu ENV aktivít.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akcept.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12/2019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150 €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</w:tr>
      <w:tr w:rsidR="00993C6B">
        <w:trPr>
          <w:trHeight w:val="720"/>
        </w:trPr>
        <w:tc>
          <w:tcPr>
            <w:tcW w:w="99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iné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Nová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Bernoláčka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Projekt zameraný na revitalizáciu SAD zastávky na ulici Bernolákova 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akcept.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12/2018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6/2019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1 001€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financie získané od sponzorov, dobrovoľných darcov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16.1 Zapojenie v projektoch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7"/>
        <w:tblW w:w="107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7387"/>
      </w:tblGrid>
      <w:tr w:rsidR="00993C6B">
        <w:tc>
          <w:tcPr>
            <w:tcW w:w="56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color w:val="000000"/>
                <w:sz w:val="18"/>
                <w:szCs w:val="18"/>
              </w:rPr>
              <w:t>P.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č.</w:t>
            </w:r>
          </w:p>
        </w:tc>
        <w:tc>
          <w:tcPr>
            <w:tcW w:w="28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Názov projektu </w:t>
            </w:r>
          </w:p>
        </w:tc>
        <w:tc>
          <w:tcPr>
            <w:tcW w:w="738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</w:t>
            </w:r>
          </w:p>
        </w:tc>
      </w:tr>
      <w:tr w:rsidR="00993C6B">
        <w:trPr>
          <w:trHeight w:val="420"/>
        </w:trPr>
        <w:tc>
          <w:tcPr>
            <w:tcW w:w="568" w:type="dxa"/>
          </w:tcPr>
          <w:p w:rsidR="00993C6B" w:rsidRDefault="00993C6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jc w:val="center"/>
            </w:pPr>
          </w:p>
        </w:tc>
        <w:tc>
          <w:tcPr>
            <w:tcW w:w="28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Zelená škola</w:t>
            </w:r>
          </w:p>
        </w:tc>
        <w:tc>
          <w:tcPr>
            <w:tcW w:w="738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Realizácia environmentálnej výchovy na škole so zámerom šetrnejšie zaobchádzať s elektrickou energiou</w:t>
            </w:r>
          </w:p>
        </w:tc>
      </w:tr>
      <w:tr w:rsidR="00993C6B">
        <w:trPr>
          <w:trHeight w:val="420"/>
        </w:trPr>
        <w:tc>
          <w:tcPr>
            <w:tcW w:w="568" w:type="dxa"/>
          </w:tcPr>
          <w:p w:rsidR="00993C6B" w:rsidRDefault="00993C6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jc w:val="center"/>
            </w:pPr>
          </w:p>
        </w:tc>
        <w:tc>
          <w:tcPr>
            <w:tcW w:w="28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Recyklohry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Asekol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SK)</w:t>
            </w:r>
          </w:p>
        </w:tc>
        <w:tc>
          <w:tcPr>
            <w:tcW w:w="738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Cieľom projektu je zvýšiť povedomie o triedení odpadov  u mladej generácie a tiež zaistiť recykláciu drobných použitých elektrozariadení a batérií v čo najvyššej miere. Okrem zberu  vyhlasovateľ zadáva úlohy pre žiakov</w:t>
            </w:r>
          </w:p>
        </w:tc>
      </w:tr>
      <w:tr w:rsidR="00993C6B">
        <w:tc>
          <w:tcPr>
            <w:tcW w:w="568" w:type="dxa"/>
          </w:tcPr>
          <w:p w:rsidR="00993C6B" w:rsidRDefault="00993C6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</w:pPr>
          </w:p>
        </w:tc>
        <w:tc>
          <w:tcPr>
            <w:tcW w:w="28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Unicef - škola priateľská k deťom</w:t>
            </w:r>
          </w:p>
        </w:tc>
        <w:tc>
          <w:tcPr>
            <w:tcW w:w="738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Realizácia aktivít, ktoré sú zamerané na dodržiavanie ľudských práv a práv detí a mládeže</w:t>
            </w:r>
          </w:p>
        </w:tc>
      </w:tr>
      <w:tr w:rsidR="00993C6B">
        <w:tc>
          <w:tcPr>
            <w:tcW w:w="568" w:type="dxa"/>
          </w:tcPr>
          <w:p w:rsidR="00993C6B" w:rsidRDefault="00993C6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jc w:val="center"/>
            </w:pPr>
          </w:p>
        </w:tc>
        <w:tc>
          <w:tcPr>
            <w:tcW w:w="2835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Partnerství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vzdělávaní</w:t>
            </w:r>
            <w:proofErr w:type="spellEnd"/>
          </w:p>
        </w:tc>
        <w:tc>
          <w:tcPr>
            <w:tcW w:w="738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Prezentácia o možnostiach štúdia, odborné prednášky, konzultácie k odborným prácam</w:t>
            </w:r>
          </w:p>
        </w:tc>
      </w:tr>
      <w:tr w:rsidR="00993C6B">
        <w:tc>
          <w:tcPr>
            <w:tcW w:w="568" w:type="dxa"/>
          </w:tcPr>
          <w:p w:rsidR="00993C6B" w:rsidRDefault="00993C6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jc w:val="center"/>
              <w:rPr>
                <w:rFonts w:ascii="Arial Narrow" w:eastAsia="Arial Narrow" w:hAnsi="Arial Narrow" w:cs="Arial Narrow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twinning</w:t>
            </w:r>
            <w:proofErr w:type="spellEnd"/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 ponúka žiakom : rozšírenie si komunikačných zručností v cudzom jazyku, nadviazanie kontaktov so žiakmi zahraničných škôl, rozšírenie si zručností v rámci IKT</w:t>
            </w:r>
          </w:p>
        </w:tc>
      </w:tr>
      <w:tr w:rsidR="00993C6B">
        <w:tc>
          <w:tcPr>
            <w:tcW w:w="568" w:type="dxa"/>
          </w:tcPr>
          <w:p w:rsidR="00993C6B" w:rsidRDefault="00993C6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jc w:val="center"/>
              <w:rPr>
                <w:rFonts w:ascii="Arial Narrow" w:eastAsia="Arial Narrow" w:hAnsi="Arial Narrow" w:cs="Arial Narrow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Žilinská malá školská reforma</w:t>
            </w:r>
          </w:p>
        </w:tc>
        <w:tc>
          <w:tcPr>
            <w:tcW w:w="738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Implementácia moderných vyučovacích metód do vyučovania genetiky - Genetické modifikácie a informatiky - výučba v jazyku JAVA využitím metódy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eduSCRUM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- spolupráca s OZ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Harpuna</w:t>
            </w:r>
            <w:proofErr w:type="spellEnd"/>
          </w:p>
        </w:tc>
      </w:tr>
      <w:tr w:rsidR="00993C6B">
        <w:tc>
          <w:tcPr>
            <w:tcW w:w="568" w:type="dxa"/>
          </w:tcPr>
          <w:p w:rsidR="00993C6B" w:rsidRDefault="00993C6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jc w:val="center"/>
              <w:rPr>
                <w:rFonts w:ascii="Arial Narrow" w:eastAsia="Arial Narrow" w:hAnsi="Arial Narrow" w:cs="Arial Narrow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CISCO  akadémia</w:t>
            </w:r>
          </w:p>
        </w:tc>
        <w:tc>
          <w:tcPr>
            <w:tcW w:w="738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Spolupráca s TU v Košiciach pri založení a prevádzke CA v rámci vzdelávacej iniciatívy  spoločnosti CISCO SYSTEMS - od 9/2017-6/2018</w:t>
            </w:r>
          </w:p>
        </w:tc>
      </w:tr>
      <w:tr w:rsidR="00993C6B">
        <w:tc>
          <w:tcPr>
            <w:tcW w:w="568" w:type="dxa"/>
          </w:tcPr>
          <w:p w:rsidR="00993C6B" w:rsidRDefault="00993C6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jc w:val="center"/>
              <w:rPr>
                <w:rFonts w:ascii="Arial Narrow" w:eastAsia="Arial Narrow" w:hAnsi="Arial Narrow" w:cs="Arial Narrow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3C6B" w:rsidRDefault="00522122">
            <w:pPr>
              <w:tabs>
                <w:tab w:val="left" w:pos="130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IT akadémia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ab/>
            </w:r>
          </w:p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Vzdelávanie pre 21. storočie</w:t>
            </w:r>
          </w:p>
        </w:tc>
        <w:tc>
          <w:tcPr>
            <w:tcW w:w="738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 realizuje Centrum vedecko-technických informácií SR s cieľom vytvorenia modelu vzdelávania a prípravy mladých ľudí pre potreby vedomostnej spoločnosti so zameraním na informatiku a IKT - participácia od 10/2017-10/2020</w:t>
            </w:r>
          </w:p>
        </w:tc>
      </w:tr>
      <w:tr w:rsidR="00993C6B">
        <w:tc>
          <w:tcPr>
            <w:tcW w:w="568" w:type="dxa"/>
          </w:tcPr>
          <w:p w:rsidR="00993C6B" w:rsidRDefault="00993C6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jc w:val="center"/>
              <w:rPr>
                <w:rFonts w:ascii="Arial Narrow" w:eastAsia="Arial Narrow" w:hAnsi="Arial Narrow" w:cs="Arial Narrow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3C6B" w:rsidRDefault="00522122">
            <w:pPr>
              <w:tabs>
                <w:tab w:val="left" w:pos="130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English GO</w:t>
            </w:r>
          </w:p>
        </w:tc>
        <w:tc>
          <w:tcPr>
            <w:tcW w:w="7387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Spolupráca s PMC pri zabezpečení kvalitného digitálneho vzdelávacieho obsahu v anglickom jazyku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>17. ÚDAJE O VÝSLEDKOCH INŠPEKČNEJ ČINNOSTI VYKONANEJ ŠTÁTNOU ŠKOLSKOU INŠPEKCIOU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ŠŠI – Školské inšpekčné centrum Žilina vykonalo v dňoch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14.02.2019 </w:t>
      </w:r>
      <w:r>
        <w:rPr>
          <w:rFonts w:ascii="Arial Narrow" w:eastAsia="Arial Narrow" w:hAnsi="Arial Narrow" w:cs="Arial Narrow"/>
          <w:color w:val="000000"/>
        </w:rPr>
        <w:t xml:space="preserve"> inšpekčnú činnosť zameranú na  zistenie dosiahnutých kompetencií v oblasti prírodovednej gramotnosti – testovanie žiakov končiaceho ročníka. Testovaní žiaci dosiahli lepšie výsledky ako bol priemer v testovaných školách v kraji a slabšie výsledky ako bol národný priemer SR.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NKÚ – Investície  do Národného projektu Elektronizácia vzdelávacieho systému regionálneho školstva. Výsledok kontroly – preverením dodržiavania zmluvných podmienok vyplývajúcich z uzatvorených zmlúv o výpožičke neboli zistené žiadne nedostatky.</w:t>
      </w:r>
    </w:p>
    <w:p w:rsidR="00993C6B" w:rsidRDefault="00993C6B">
      <w:pPr>
        <w:rPr>
          <w:rFonts w:ascii="Arial Narrow" w:eastAsia="Arial Narrow" w:hAnsi="Arial Narrow" w:cs="Arial Narrow"/>
          <w:b/>
          <w:smallCaps/>
          <w:sz w:val="28"/>
          <w:szCs w:val="28"/>
          <w:u w:val="single"/>
        </w:rPr>
      </w:pPr>
    </w:p>
    <w:p w:rsidR="00993C6B" w:rsidRDefault="00522122">
      <w:pPr>
        <w:jc w:val="center"/>
        <w:rPr>
          <w:rFonts w:ascii="Arial Narrow" w:eastAsia="Arial Narrow" w:hAnsi="Arial Narrow" w:cs="Arial Narrow"/>
          <w:b/>
          <w:smallCaps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mallCaps/>
          <w:sz w:val="28"/>
          <w:szCs w:val="28"/>
          <w:u w:val="single"/>
        </w:rPr>
        <w:t>18. ÚDAJE O PRIESTOROVÝCH A MATERIÁLNO-TECHNICKÝCH PODMIENKACH ŠKOLY</w:t>
      </w:r>
    </w:p>
    <w:p w:rsidR="00993C6B" w:rsidRDefault="00522122">
      <w:pPr>
        <w:numPr>
          <w:ilvl w:val="0"/>
          <w:numId w:val="28"/>
        </w:numPr>
        <w:spacing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budovy, dielne, odborné učebne                 </w:t>
      </w:r>
    </w:p>
    <w:tbl>
      <w:tblPr>
        <w:tblStyle w:val="af8"/>
        <w:tblW w:w="1036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592"/>
        <w:gridCol w:w="262"/>
        <w:gridCol w:w="663"/>
        <w:gridCol w:w="482"/>
        <w:gridCol w:w="1278"/>
        <w:gridCol w:w="1099"/>
        <w:gridCol w:w="962"/>
        <w:gridCol w:w="808"/>
        <w:gridCol w:w="1055"/>
        <w:gridCol w:w="171"/>
        <w:gridCol w:w="1106"/>
        <w:gridCol w:w="1360"/>
      </w:tblGrid>
      <w:tr w:rsidR="00993C6B">
        <w:trPr>
          <w:trHeight w:val="510"/>
        </w:trPr>
        <w:tc>
          <w:tcPr>
            <w:tcW w:w="1384" w:type="dxa"/>
            <w:gridSpan w:val="3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Kapacita školy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 01.09.2018</w:t>
            </w:r>
          </w:p>
        </w:tc>
        <w:tc>
          <w:tcPr>
            <w:tcW w:w="3522" w:type="dxa"/>
            <w:gridSpan w:val="4"/>
            <w:tcBorders>
              <w:top w:val="single" w:sz="12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540</w:t>
            </w:r>
          </w:p>
        </w:tc>
        <w:tc>
          <w:tcPr>
            <w:tcW w:w="1770" w:type="dxa"/>
            <w:gridSpan w:val="2"/>
            <w:tcBorders>
              <w:top w:val="single" w:sz="12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Skutočný počet žiakov:</w:t>
            </w:r>
          </w:p>
        </w:tc>
        <w:tc>
          <w:tcPr>
            <w:tcW w:w="1055" w:type="dxa"/>
            <w:tcBorders>
              <w:top w:val="single" w:sz="12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404</w:t>
            </w:r>
          </w:p>
        </w:tc>
        <w:tc>
          <w:tcPr>
            <w:tcW w:w="1277" w:type="dxa"/>
            <w:gridSpan w:val="2"/>
            <w:tcBorders>
              <w:top w:val="single" w:sz="12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Naplnenosť školy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(%):</w:t>
            </w:r>
          </w:p>
        </w:tc>
        <w:tc>
          <w:tcPr>
            <w:tcW w:w="1360" w:type="dxa"/>
            <w:tcBorders>
              <w:top w:val="single" w:sz="12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75 %</w:t>
            </w:r>
          </w:p>
        </w:tc>
      </w:tr>
      <w:tr w:rsidR="00993C6B">
        <w:trPr>
          <w:trHeight w:val="240"/>
        </w:trPr>
        <w:tc>
          <w:tcPr>
            <w:tcW w:w="2047" w:type="dxa"/>
            <w:gridSpan w:val="4"/>
          </w:tcPr>
          <w:p w:rsidR="00993C6B" w:rsidRDefault="00993C6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8321" w:type="dxa"/>
            <w:gridSpan w:val="9"/>
          </w:tcPr>
          <w:p w:rsidR="00993C6B" w:rsidRDefault="00993C6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993C6B">
        <w:trPr>
          <w:trHeight w:val="240"/>
        </w:trPr>
        <w:tc>
          <w:tcPr>
            <w:tcW w:w="2529" w:type="dxa"/>
            <w:gridSpan w:val="5"/>
            <w:shd w:val="clear" w:color="auto" w:fill="FFFF99"/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Počet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Počet skutočne využívaných učební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Priestor v m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vertAlign w:val="superscript"/>
              </w:rPr>
              <w:t xml:space="preserve">3  /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Poznámka</w:t>
            </w:r>
          </w:p>
        </w:tc>
      </w:tr>
      <w:tr w:rsidR="00993C6B">
        <w:trPr>
          <w:trHeight w:val="240"/>
        </w:trPr>
        <w:tc>
          <w:tcPr>
            <w:tcW w:w="2529" w:type="dxa"/>
            <w:gridSpan w:val="5"/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Budovy celkom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24 170 / 6 436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240"/>
        </w:trPr>
        <w:tc>
          <w:tcPr>
            <w:tcW w:w="530" w:type="dxa"/>
            <w:vMerge w:val="restart"/>
            <w:tcBorders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Učebne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 + 1 TSV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 + 1 TSV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7 066 / 2057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144"/>
        </w:trPr>
        <w:tc>
          <w:tcPr>
            <w:tcW w:w="530" w:type="dxa"/>
            <w:vMerge/>
            <w:tcBorders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Z toho</w:t>
            </w:r>
          </w:p>
        </w:tc>
        <w:tc>
          <w:tcPr>
            <w:tcW w:w="1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Kmeňové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X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144"/>
        </w:trPr>
        <w:tc>
          <w:tcPr>
            <w:tcW w:w="530" w:type="dxa"/>
            <w:vMerge/>
            <w:tcBorders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Jazykové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X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144"/>
        </w:trPr>
        <w:tc>
          <w:tcPr>
            <w:tcW w:w="530" w:type="dxa"/>
            <w:vMerge/>
            <w:tcBorders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Odborné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X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144"/>
        </w:trPr>
        <w:tc>
          <w:tcPr>
            <w:tcW w:w="530" w:type="dxa"/>
            <w:vMerge/>
            <w:tcBorders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IKT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X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144"/>
        </w:trPr>
        <w:tc>
          <w:tcPr>
            <w:tcW w:w="530" w:type="dxa"/>
            <w:vMerge/>
            <w:tcBorders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Laboratória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X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Šatne    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(Áno/Nie)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Áno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692 / 217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Dielne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(Áno/Nie)                     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Školský internát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(Áno/Nie)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Školská jedáleň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(Áno/Nie)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240"/>
        </w:trPr>
        <w:tc>
          <w:tcPr>
            <w:tcW w:w="2529" w:type="dxa"/>
            <w:gridSpan w:val="5"/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Výdajná školská jedáleň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(Áno/Nie)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Telocvičňa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(Áno/Nie)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Áno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4 576 / 742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450"/>
        </w:trPr>
        <w:tc>
          <w:tcPr>
            <w:tcW w:w="2529" w:type="dxa"/>
            <w:gridSpan w:val="5"/>
            <w:shd w:val="clear" w:color="auto" w:fill="FFFF99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Iné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(chaty, ubytovne, rekreačné zariadenia)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315"/>
        </w:trPr>
        <w:tc>
          <w:tcPr>
            <w:tcW w:w="530" w:type="dxa"/>
            <w:vMerge w:val="restart"/>
            <w:tcBorders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Technika</w:t>
            </w:r>
          </w:p>
        </w:tc>
        <w:tc>
          <w:tcPr>
            <w:tcW w:w="1999" w:type="dxa"/>
            <w:gridSpan w:val="4"/>
            <w:tcBorders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PC                    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(ks)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164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X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315"/>
        </w:trPr>
        <w:tc>
          <w:tcPr>
            <w:tcW w:w="530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Dataprojektory 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(ks)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2061" w:type="dxa"/>
            <w:gridSpan w:val="2"/>
            <w:tcBorders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X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93C6B">
        <w:trPr>
          <w:trHeight w:val="315"/>
        </w:trPr>
        <w:tc>
          <w:tcPr>
            <w:tcW w:w="530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000000"/>
              <w:bottom w:val="single" w:sz="12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Interaktívne tabule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(ks)</w:t>
            </w:r>
          </w:p>
        </w:tc>
        <w:tc>
          <w:tcPr>
            <w:tcW w:w="1278" w:type="dxa"/>
            <w:tcBorders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2061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X</w:t>
            </w:r>
          </w:p>
        </w:tc>
        <w:tc>
          <w:tcPr>
            <w:tcW w:w="2466" w:type="dxa"/>
            <w:gridSpan w:val="2"/>
            <w:tcBorders>
              <w:left w:val="single" w:sz="4" w:space="0" w:color="000000"/>
              <w:bottom w:val="single" w:sz="12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</w:p>
    <w:p w:rsidR="00993C6B" w:rsidRDefault="005221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B) športoviská</w:t>
      </w:r>
    </w:p>
    <w:tbl>
      <w:tblPr>
        <w:tblStyle w:val="af9"/>
        <w:tblW w:w="10548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40"/>
        <w:gridCol w:w="1080"/>
        <w:gridCol w:w="900"/>
        <w:gridCol w:w="1260"/>
        <w:gridCol w:w="3060"/>
        <w:gridCol w:w="1440"/>
      </w:tblGrid>
      <w:tr w:rsidR="00993C6B">
        <w:trPr>
          <w:trHeight w:val="140"/>
        </w:trPr>
        <w:tc>
          <w:tcPr>
            <w:tcW w:w="10548" w:type="dxa"/>
            <w:gridSpan w:val="7"/>
            <w:tcBorders>
              <w:top w:val="single" w:sz="12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Športoviská</w:t>
            </w:r>
          </w:p>
        </w:tc>
      </w:tr>
      <w:tr w:rsidR="00993C6B">
        <w:tc>
          <w:tcPr>
            <w:tcW w:w="2268" w:type="dxa"/>
            <w:tcBorders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Názov športoviska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Áno/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Rozmery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Povrch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Stav 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(vyhovujúci/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nevyhovujúci)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Poznámka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(v prípade nevyhovujúceho  popísať nedostatky)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Posledná rekonštrukcia (dátum)</w:t>
            </w:r>
          </w:p>
        </w:tc>
      </w:tr>
      <w:tr w:rsidR="00993C6B">
        <w:tc>
          <w:tcPr>
            <w:tcW w:w="2268" w:type="dxa"/>
            <w:tcBorders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Telocvičňa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26,5m x 14m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palubovka / parkety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Vyhovujúci čiastočne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 roku 2019 – rekonštrukcia zázemia TSV priestorov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2012  výmena okien- priečelie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2013-zateplenie</w:t>
            </w:r>
          </w:p>
        </w:tc>
      </w:tr>
      <w:tr w:rsidR="00993C6B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Telocvičňa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Ihrisko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Ihrisko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Viacúčelové ihrisko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100m x 50m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tráva / betón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Nevyhovujúci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Pripravená kompletná rekonštrukcia celého športového areálu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2012  doplnenie oplotenia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Atletický ovál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400m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škvára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Nevyhovujúci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Pripravená kompletná rekonštrukcia celého športového areálu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Nebola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Atletická rovinka 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100m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škvára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Nevyhovujúci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Pripravená kompletná rekonštrukcia celého športového areálu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Nebola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Atletické doskočisko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škvára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/ piesok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Nevyhovujúci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Pripravená kompletná rekonštrukcia celého športového areálu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Nebola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Vrhačský sektor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Hokejové ihrisko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Posilňovňa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Tenisové kurty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rPr>
          <w:trHeight w:val="100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Plaváreň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Sauna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Pohybové štúdio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Gymnastická učebňa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6,6m x 11,8m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PVC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Vyhovujúci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Upravená klasická učebňa využívaná na gymnastiku a iné pohybové aktivity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2006- podlaha</w:t>
            </w:r>
          </w:p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2013 – okná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Floorbalové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ihrisko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Iné (uviesť)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Šatne</w:t>
            </w:r>
          </w:p>
        </w:tc>
        <w:tc>
          <w:tcPr>
            <w:tcW w:w="8280" w:type="dxa"/>
            <w:gridSpan w:val="6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 šatne – zrekonštruované v roku 2019 </w:t>
            </w:r>
          </w:p>
        </w:tc>
      </w:tr>
      <w:tr w:rsidR="00993C6B">
        <w:tc>
          <w:tcPr>
            <w:tcW w:w="226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Hygienické zariadenia</w:t>
            </w:r>
          </w:p>
        </w:tc>
        <w:tc>
          <w:tcPr>
            <w:tcW w:w="8280" w:type="dxa"/>
            <w:gridSpan w:val="6"/>
            <w:tcBorders>
              <w:left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WC, 9 spŕch, 12 umývadiel, 2 výlevky, 1 kuchynka – zrekonštruované v roku 2019</w:t>
            </w:r>
          </w:p>
        </w:tc>
      </w:tr>
    </w:tbl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 xml:space="preserve">19. CIEĽ KONCEPČNÉHO ZÁMERU ROZVOJA ŠKOLY 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 xml:space="preserve">  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19.1 Definícia cieľa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Cieľom pedagogického kolektívu je okrem poskytnutia vedomostí študentom viesť ich hlavne v duchu vízie školy :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Škola s pozitívnou pracovnou klímou, komunikatívna, so stanovenými hodnotami, rešpektujúca jedinca, ktorý si v súlade so svojimi schopnosťami a etickými hodnotami spoločnosti dokáže stanoviť vlastné reálne ciele a preukázať dostatok pevnej vôle na ich úspešné naplnenie a schopnosť prekonávať prekážky.</w:t>
      </w:r>
    </w:p>
    <w:p w:rsidR="00993C6B" w:rsidRDefault="00522122">
      <w:pPr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Cieľ : Systémovou inovatívnosťou pracovného prostredia vytvoriť podmienky a priestor na:</w:t>
      </w:r>
    </w:p>
    <w:p w:rsidR="00993C6B" w:rsidRDefault="00522122">
      <w:pPr>
        <w:numPr>
          <w:ilvl w:val="0"/>
          <w:numId w:val="32"/>
        </w:numPr>
        <w:spacing w:line="240" w:lineRule="auto"/>
        <w:jc w:val="both"/>
        <w:rPr>
          <w:rFonts w:ascii="Arial Narrow" w:eastAsia="Arial Narrow" w:hAnsi="Arial Narrow" w:cs="Arial Narrow"/>
          <w:i/>
          <w:u w:val="single"/>
        </w:rPr>
      </w:pPr>
      <w:r>
        <w:rPr>
          <w:rFonts w:ascii="Arial Narrow" w:eastAsia="Arial Narrow" w:hAnsi="Arial Narrow" w:cs="Arial Narrow"/>
          <w:i/>
          <w:u w:val="single"/>
        </w:rPr>
        <w:t>poskytovanie obsahu a sprostredkovanie najvhodnejšieho spôsobu vzdelávania rešpektujúc potreby jedinca, ktorý je schopný uplatňovať v živote etické a humánne hodnoty</w:t>
      </w:r>
    </w:p>
    <w:p w:rsidR="00993C6B" w:rsidRDefault="00522122">
      <w:pPr>
        <w:numPr>
          <w:ilvl w:val="1"/>
          <w:numId w:val="32"/>
        </w:numPr>
        <w:spacing w:line="24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využívaním inovatívnych metód práce podporovať tvorivé učenie a viesť žiakov k učeniu pre život</w:t>
      </w:r>
    </w:p>
    <w:p w:rsidR="00993C6B" w:rsidRDefault="00522122">
      <w:pPr>
        <w:numPr>
          <w:ilvl w:val="1"/>
          <w:numId w:val="32"/>
        </w:numPr>
        <w:spacing w:line="24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realizovaním podávania medzinárodných projektov a rozvíjaním medzinárodnej spolupráce vytvárať priestor na cudzojazyčnú komunikáciu</w:t>
      </w:r>
    </w:p>
    <w:p w:rsidR="00993C6B" w:rsidRDefault="00522122">
      <w:pPr>
        <w:numPr>
          <w:ilvl w:val="1"/>
          <w:numId w:val="32"/>
        </w:numPr>
        <w:spacing w:line="24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realizáciu </w:t>
      </w:r>
      <w:proofErr w:type="spellStart"/>
      <w:r>
        <w:rPr>
          <w:rFonts w:ascii="Arial Narrow" w:eastAsia="Arial Narrow" w:hAnsi="Arial Narrow" w:cs="Arial Narrow"/>
          <w:i/>
        </w:rPr>
        <w:t>sebahodnotiacich</w:t>
      </w:r>
      <w:proofErr w:type="spellEnd"/>
      <w:r>
        <w:rPr>
          <w:rFonts w:ascii="Arial Narrow" w:eastAsia="Arial Narrow" w:hAnsi="Arial Narrow" w:cs="Arial Narrow"/>
          <w:i/>
        </w:rPr>
        <w:t xml:space="preserve"> pravidelných procesov u žiakov a zamestnancov odhaľovať silné a slabé stránky, hľadať príležitostí a definovať možnosti pre zlepšovanie</w:t>
      </w:r>
    </w:p>
    <w:p w:rsidR="00993C6B" w:rsidRDefault="00522122">
      <w:pPr>
        <w:numPr>
          <w:ilvl w:val="0"/>
          <w:numId w:val="32"/>
        </w:numPr>
        <w:spacing w:line="24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  <w:u w:val="single"/>
        </w:rPr>
        <w:t>posilnenie pozitívnej emočnej a pracovnej klímy</w:t>
      </w:r>
    </w:p>
    <w:p w:rsidR="00993C6B" w:rsidRDefault="00522122">
      <w:pPr>
        <w:numPr>
          <w:ilvl w:val="1"/>
          <w:numId w:val="32"/>
        </w:numPr>
        <w:spacing w:line="24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viesť žiakov k zdravému spôsobu života, zodpovednému a tolerantnému správania sa voči iným</w:t>
      </w:r>
    </w:p>
    <w:p w:rsidR="00993C6B" w:rsidRDefault="00522122">
      <w:pPr>
        <w:numPr>
          <w:ilvl w:val="1"/>
          <w:numId w:val="32"/>
        </w:numPr>
        <w:spacing w:line="24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rozvíjať všestrannú spoluprácu s inštitúcia a rodičmi</w:t>
      </w:r>
    </w:p>
    <w:p w:rsidR="00993C6B" w:rsidRDefault="00522122">
      <w:pPr>
        <w:numPr>
          <w:ilvl w:val="0"/>
          <w:numId w:val="32"/>
        </w:numPr>
        <w:spacing w:line="240" w:lineRule="auto"/>
        <w:jc w:val="both"/>
        <w:rPr>
          <w:rFonts w:ascii="Arial Narrow" w:eastAsia="Arial Narrow" w:hAnsi="Arial Narrow" w:cs="Arial Narrow"/>
          <w:i/>
          <w:u w:val="single"/>
        </w:rPr>
      </w:pPr>
      <w:r>
        <w:rPr>
          <w:rFonts w:ascii="Arial Narrow" w:eastAsia="Arial Narrow" w:hAnsi="Arial Narrow" w:cs="Arial Narrow"/>
          <w:i/>
          <w:u w:val="single"/>
        </w:rPr>
        <w:t>skvalitnenie materiálno technického vybavenie školy s dôrazom na vonkajšie prostredie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5C7749" w:rsidRDefault="005C77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19.2 Vyhodnotenie plnenia cieľa a úloh pre školský rok 2018/2019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19.2.1 výchovno-vzdelávací proces</w:t>
      </w:r>
    </w:p>
    <w:p w:rsidR="00993C6B" w:rsidRDefault="00522122">
      <w:pPr>
        <w:numPr>
          <w:ilvl w:val="0"/>
          <w:numId w:val="30"/>
        </w:numPr>
        <w:spacing w:line="240" w:lineRule="auto"/>
        <w:jc w:val="both"/>
      </w:pPr>
      <w:r>
        <w:rPr>
          <w:rFonts w:ascii="Arial Narrow" w:eastAsia="Arial Narrow" w:hAnsi="Arial Narrow" w:cs="Arial Narrow"/>
        </w:rPr>
        <w:lastRenderedPageBreak/>
        <w:t xml:space="preserve">analýzou nielen </w:t>
      </w:r>
      <w:proofErr w:type="spellStart"/>
      <w:r>
        <w:rPr>
          <w:rFonts w:ascii="Arial Narrow" w:eastAsia="Arial Narrow" w:hAnsi="Arial Narrow" w:cs="Arial Narrow"/>
        </w:rPr>
        <w:t>ŠkVP</w:t>
      </w:r>
      <w:proofErr w:type="spellEnd"/>
      <w:r>
        <w:rPr>
          <w:rFonts w:ascii="Arial Narrow" w:eastAsia="Arial Narrow" w:hAnsi="Arial Narrow" w:cs="Arial Narrow"/>
        </w:rPr>
        <w:t xml:space="preserve"> , ale i spoločenských požiadaviek a možnosti uplatnenia žiakov v praxi sme dospeli k nutnej pripravovanej zmene </w:t>
      </w:r>
      <w:proofErr w:type="spellStart"/>
      <w:r>
        <w:rPr>
          <w:rFonts w:ascii="Arial Narrow" w:eastAsia="Arial Narrow" w:hAnsi="Arial Narrow" w:cs="Arial Narrow"/>
        </w:rPr>
        <w:t>ŠkVP</w:t>
      </w:r>
      <w:proofErr w:type="spellEnd"/>
      <w:r>
        <w:rPr>
          <w:rFonts w:ascii="Arial Narrow" w:eastAsia="Arial Narrow" w:hAnsi="Arial Narrow" w:cs="Arial Narrow"/>
        </w:rPr>
        <w:t xml:space="preserve"> s aplikáciou do praxe v šk. roku 2019/2020, opätovne sme pripravili inovatívny spôsob výberu a ponuky voliteľných predmetov v 3. ročníku</w:t>
      </w:r>
    </w:p>
    <w:p w:rsidR="00993C6B" w:rsidRDefault="00522122">
      <w:pPr>
        <w:numPr>
          <w:ilvl w:val="0"/>
          <w:numId w:val="30"/>
        </w:numPr>
        <w:spacing w:line="240" w:lineRule="auto"/>
        <w:jc w:val="both"/>
      </w:pPr>
      <w:r>
        <w:rPr>
          <w:rFonts w:ascii="Arial Narrow" w:eastAsia="Arial Narrow" w:hAnsi="Arial Narrow" w:cs="Arial Narrow"/>
        </w:rPr>
        <w:t>znížili sme počet  riešení podvádzania a zavádzania pri dochádzke do školy a pracovnej činnosti žiakov a zároveň i počet udelenia negatívnych výchovných opatrení</w:t>
      </w:r>
    </w:p>
    <w:p w:rsidR="00993C6B" w:rsidRDefault="005221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>zrealizovaná inovácia dokumentov Interné kritériá hodnotenia a klasifikácie žiakov Gymnázia Hlinská v rámci jednotlivých PK a ich aplikácia do praxe priniesla ďalšiu cestu zjednotenia prístupu všetkých PZ v danej oblasti</w:t>
      </w:r>
    </w:p>
    <w:p w:rsidR="00993C6B" w:rsidRDefault="005221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>rozvoj hodnotiacich a </w:t>
      </w:r>
      <w:proofErr w:type="spellStart"/>
      <w:r>
        <w:rPr>
          <w:rFonts w:ascii="Arial Narrow" w:eastAsia="Arial Narrow" w:hAnsi="Arial Narrow" w:cs="Arial Narrow"/>
          <w:color w:val="000000"/>
        </w:rPr>
        <w:t>sebahodnotiacich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zručností žiakov sa stal každodennou súčasťou vzdelávacích aktivít primeranou mierou zručností podľa ročníkov a vlastného postoja žiaka a zároveň i súčasťou plánu kontrolnej činnosti a obsahu diskusii na pedagogických poradách</w:t>
      </w:r>
    </w:p>
    <w:p w:rsidR="00993C6B" w:rsidRDefault="005221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realizáciou konkrétnych aktivít na ŽU, ako boli účasť na seminároch, konferenciách, besedy, vyučovací proces, prezentácie, a účasť na DOD technických a prírodovedne orientovaných vysokých školách našich žiakov spolu s pedagogickým zamestnancom školy s vyhodnotením akcie sme pripravili nový spôsob práce so žiakmi v ich smerovaní na prírodné vedy a techniku</w:t>
      </w:r>
    </w:p>
    <w:p w:rsidR="00993C6B" w:rsidRDefault="00522122">
      <w:pPr>
        <w:numPr>
          <w:ilvl w:val="0"/>
          <w:numId w:val="30"/>
        </w:numPr>
        <w:spacing w:line="240" w:lineRule="auto"/>
        <w:jc w:val="both"/>
      </w:pPr>
      <w:r>
        <w:rPr>
          <w:rFonts w:ascii="Arial Narrow" w:eastAsia="Arial Narrow" w:hAnsi="Arial Narrow" w:cs="Arial Narrow"/>
        </w:rPr>
        <w:t>vo vzdelávacom procese pedagogickí zamestnanci preukázateľne využívali e-</w:t>
      </w:r>
      <w:proofErr w:type="spellStart"/>
      <w:r>
        <w:rPr>
          <w:rFonts w:ascii="Arial Narrow" w:eastAsia="Arial Narrow" w:hAnsi="Arial Narrow" w:cs="Arial Narrow"/>
        </w:rPr>
        <w:t>twinning</w:t>
      </w:r>
      <w:proofErr w:type="spellEnd"/>
      <w:r>
        <w:rPr>
          <w:rFonts w:ascii="Arial Narrow" w:eastAsia="Arial Narrow" w:hAnsi="Arial Narrow" w:cs="Arial Narrow"/>
        </w:rPr>
        <w:t xml:space="preserve"> a modle</w:t>
      </w:r>
    </w:p>
    <w:p w:rsidR="00993C6B" w:rsidRDefault="00993C6B">
      <w:pPr>
        <w:spacing w:line="240" w:lineRule="auto"/>
        <w:ind w:left="720"/>
        <w:jc w:val="both"/>
        <w:rPr>
          <w:rFonts w:ascii="Arial Narrow" w:eastAsia="Arial Narrow" w:hAnsi="Arial Narrow" w:cs="Arial Narr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19.2.2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mimovyučovacie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aktivity</w:t>
      </w:r>
    </w:p>
    <w:p w:rsidR="00993C6B" w:rsidRDefault="00522122">
      <w:pPr>
        <w:numPr>
          <w:ilvl w:val="0"/>
          <w:numId w:val="31"/>
        </w:numPr>
        <w:spacing w:line="240" w:lineRule="auto"/>
        <w:jc w:val="both"/>
        <w:rPr>
          <w:b/>
        </w:rPr>
      </w:pPr>
      <w:r>
        <w:rPr>
          <w:rFonts w:ascii="Arial Narrow" w:eastAsia="Arial Narrow" w:hAnsi="Arial Narrow" w:cs="Arial Narrow"/>
        </w:rPr>
        <w:t xml:space="preserve">dotazníkovou metódou a cielenou prácou triednych učiteľov sme definovali žiakov, ktorí chceli rozvíjať svoje danosti nielen prostredníctvom záujmovej činnosti, ale i individuálne a následne nastavovali postupne rôzne spôsoby podpory </w:t>
      </w:r>
    </w:p>
    <w:p w:rsidR="00993C6B" w:rsidRDefault="005221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>projekt Zelená škola je už súčasťou výchovy a vzdelávania školy v oblasti environmentálnej výchovy a jeho výsledky a zrealizované akcie sú toho dôkazom, o čom hovorí i výsledok hodnotenia školy zapojenej do certifikačného programu Zelená škola, naďalej vidíme rezervy v triedení odpadu</w:t>
      </w:r>
    </w:p>
    <w:p w:rsidR="00993C6B" w:rsidRDefault="00522122">
      <w:pPr>
        <w:numPr>
          <w:ilvl w:val="0"/>
          <w:numId w:val="31"/>
        </w:numPr>
        <w:spacing w:line="240" w:lineRule="auto"/>
        <w:jc w:val="both"/>
        <w:rPr>
          <w:b/>
        </w:rPr>
      </w:pPr>
      <w:r>
        <w:rPr>
          <w:rFonts w:ascii="Arial Narrow" w:eastAsia="Arial Narrow" w:hAnsi="Arial Narrow" w:cs="Arial Narrow"/>
        </w:rPr>
        <w:t xml:space="preserve">účasťou žiakov v rôznorodých dobrovoľníckych aktivitách popísaných v texte tejto správy a úspešne podaný projekt v oblasti  dokazuje, že úlohy pre túto oblasť majú v našej škole úspešné plnenie </w:t>
      </w:r>
    </w:p>
    <w:p w:rsidR="00993C6B" w:rsidRDefault="00522122">
      <w:pPr>
        <w:numPr>
          <w:ilvl w:val="0"/>
          <w:numId w:val="31"/>
        </w:numPr>
        <w:spacing w:line="240" w:lineRule="auto"/>
        <w:jc w:val="both"/>
        <w:rPr>
          <w:b/>
        </w:rPr>
      </w:pPr>
      <w:r>
        <w:rPr>
          <w:rFonts w:ascii="Arial Narrow" w:eastAsia="Arial Narrow" w:hAnsi="Arial Narrow" w:cs="Arial Narrow"/>
        </w:rPr>
        <w:t xml:space="preserve"> účasť a úspechy na súťažiach, olympiádach, podujatiach podporovaných MŠVVaŠ SR a iných sú </w:t>
      </w:r>
      <w:r>
        <w:rPr>
          <w:rFonts w:ascii="Arial Narrow" w:eastAsia="Arial Narrow" w:hAnsi="Arial Narrow" w:cs="Arial Narrow"/>
          <w:color w:val="000000"/>
        </w:rPr>
        <w:t xml:space="preserve">popísané v bodoch 23.2, 23.3, 23.4,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19.2.3 materiálno - technické  vybavenie, starostlivosť o majetok a pracovné prostredie</w:t>
      </w:r>
    </w:p>
    <w:p w:rsidR="00993C6B" w:rsidRDefault="005221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zrealizovali sme rekonštrukciu zázemia priestorov TSV</w:t>
      </w:r>
    </w:p>
    <w:p w:rsidR="00993C6B" w:rsidRDefault="005221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so zriaďovateľom  sme  pracovali na riešení nutnosti výrobu stromov v súvislosti s rekonštrukciou športového areálu a minimalizáciu daného stavu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19.2.4 riadiaci proces a ľudské zdroje</w:t>
      </w:r>
    </w:p>
    <w:p w:rsidR="00993C6B" w:rsidRDefault="005221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mimoriadne sme dotazníkovú metódu využili na inováciu adaptačného týždňa pre 1. ročník</w:t>
      </w:r>
    </w:p>
    <w:p w:rsidR="00993C6B" w:rsidRDefault="005221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v rámci koordinácie realizácie vzdelávacích </w:t>
      </w:r>
      <w:proofErr w:type="spellStart"/>
      <w:r>
        <w:rPr>
          <w:rFonts w:ascii="Arial Narrow" w:eastAsia="Arial Narrow" w:hAnsi="Arial Narrow" w:cs="Arial Narrow"/>
          <w:color w:val="000000"/>
        </w:rPr>
        <w:t>mimovyučovacích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 vyučovacích aktivít sme pripravili prehľady a následne sme ich aktualizovali</w:t>
      </w:r>
    </w:p>
    <w:p w:rsidR="00993C6B" w:rsidRDefault="005221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skvalitnili sme tok informácií a prístup k nim a dokumentom naprieč celej školy v elektronickej podobe</w:t>
      </w:r>
    </w:p>
    <w:p w:rsidR="00993C6B" w:rsidRDefault="005221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pokračovali sme v propagácií školy kvalitným webovým sídlom i článkami do regionálnej tlače, prezentáciou školy a jej aktivít na konferenciách a seminároch a novým  veľkoplošným označením školskej budovy</w:t>
      </w:r>
    </w:p>
    <w:p w:rsidR="00993C6B" w:rsidRDefault="005221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aktualizovali sme vnútorné normy, zmenili sme organizačnú štruktúru s platnosťou od nového školského roku 2019/2020</w:t>
      </w:r>
    </w:p>
    <w:p w:rsidR="00993C6B" w:rsidRDefault="005221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kontrolná činnosť sa v priebehu roku stala súčasťou všetkých procesov na rôznej úrovni a nevyskytli sa žiadne situácie s písomnými opatreniami, znížil sa počet porušenia školského poriadku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19.2.5 spolupráca so zákonnými zástupcami žiakov, radou RZ, radou školy, Žiackou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ab/>
        <w:t>školskou radou, verejnými inštitúciami</w:t>
      </w:r>
    </w:p>
    <w:p w:rsidR="00993C6B" w:rsidRDefault="005221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pokračovali sme v novej forme realizácie stretnutí RZ s pozitívnou spätnou väzbou, pondelok bol opäť dňom, kedy boli pedagogickí zamestnanci v škole počas celého pracovného času, čím sme vytvorili väčší priestor na možnosť komunikácie s rodičmi, či konzultácie so žiakmi</w:t>
      </w:r>
    </w:p>
    <w:p w:rsidR="00993C6B" w:rsidRDefault="005221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činnosť ŽŠR bola pozitívne ovplyvnená intenzívnou komunikáciou a vzájomnou  informovanosťou s vedením školy </w:t>
      </w:r>
    </w:p>
    <w:p w:rsidR="00993C6B" w:rsidRDefault="005221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</w:rPr>
        <w:t xml:space="preserve">jednotlivé PK v rámci svojich činnosti nadväzovali kontakt so základnými školami, ktoré  pozývali na svoje aktivity,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najaktívnejšie pracovala PK cudzích jazykov</w:t>
      </w:r>
    </w:p>
    <w:p w:rsidR="00993C6B" w:rsidRDefault="005221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spolupráca s rôznymi OZ sú popísané v časti 14.2, 14.3  tejto správy </w:t>
      </w:r>
    </w:p>
    <w:p w:rsidR="00993C6B" w:rsidRDefault="005221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pokračovali sme v spolupráci so ŽU ako  Cvičná škola pre budúcich pedagógov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red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19.3 Definícia cieľa pre školský rok 2019/2020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2" w:hanging="502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Cieľ : </w:t>
      </w:r>
    </w:p>
    <w:p w:rsidR="00993C6B" w:rsidRDefault="005221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prostredníctvom vhodne zvolených inovačných  postupov zvýšiť atraktivitu školy pre žiakov, učiteľov, rodičov a širokú verejnosť - vytvoriť konkurencie schopnú školu vo vzťahu k iným stredným školám predovšetkým gymnáziám v užšom aj širšom okolí,</w:t>
      </w:r>
    </w:p>
    <w:p w:rsidR="00993C6B" w:rsidRDefault="005221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i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využívaním metód podporujúcich aktivizujúce učenia sa žiakov a prostredníctvom systematickej </w:t>
      </w:r>
      <w:proofErr w:type="spellStart"/>
      <w:r>
        <w:rPr>
          <w:rFonts w:ascii="Arial Narrow" w:eastAsia="Arial Narrow" w:hAnsi="Arial Narrow" w:cs="Arial Narrow"/>
          <w:color w:val="000000"/>
        </w:rPr>
        <w:t>autoevalvácie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zlepšovať výchovno-vzdelávacie výsledky žiakov školy</w:t>
      </w:r>
    </w:p>
    <w:p w:rsidR="00993C6B" w:rsidRDefault="005221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</w:rPr>
        <w:t>skvalitnenie materiálno-technického vybavenia školy.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>20. SWOT ANALÝZA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tbl>
      <w:tblPr>
        <w:tblStyle w:val="afa"/>
        <w:tblW w:w="10728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040"/>
      </w:tblGrid>
      <w:tr w:rsidR="00993C6B">
        <w:tc>
          <w:tcPr>
            <w:tcW w:w="5688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Silné stránky školy:</w:t>
            </w:r>
          </w:p>
        </w:tc>
        <w:tc>
          <w:tcPr>
            <w:tcW w:w="5040" w:type="dxa"/>
            <w:tcBorders>
              <w:top w:val="single" w:sz="12" w:space="0" w:color="000000"/>
            </w:tcBorders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Slabé stránky školy: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kvalifikovaní pedagogickí pracovníci, ich ochota  pre odborný rast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absencia spoločenských priestorov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záujem časti pedagógov pracovať na projektoch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vykurovací systém školy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edukačná ponuka –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ŠkVP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ŠkVP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 rozšíreným vyučovaním NEJ na získanie DSD I. a II. Stupňa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priebeh individuálnych rozhovorov a  kontakt s rodičmi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možnosť výberu voliteľných predmetov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sebahodnotenie zamestnancov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realizácia preventívnych programov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aktívne učenie sa žiakov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účasť a úspešnosť v projektových výzvach, medzinárodná projektová spolupráca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nízka vzájomná hospitačná činnosť</w:t>
            </w:r>
          </w:p>
        </w:tc>
      </w:tr>
      <w:tr w:rsidR="00993C6B">
        <w:trPr>
          <w:trHeight w:val="580"/>
        </w:trPr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udržiavanie tradícií školy a ich vysokého stupňa  organizovania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Eurodeň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Vianočné trhy, Novoročný koncert, atď.– formujúce imidž školy )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 práca v tíme, na projektoch, používanie inovatívnych vyučovacích metód u niektorých pedagógov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celodenná prevádzka  školskej knižnice a jej  vybavenie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nízka miera záujmu a poznania strategického zámeru školy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vysoké percento umiestnenia absolventov na vysokých školách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stav športového areálu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kvalitná vybavenosť školy  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 nevyhovujúca podlahová krytina v niektorých učebniach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kvalitné technické vybavenie odborných učební a laboratórií</w:t>
            </w:r>
          </w:p>
        </w:tc>
        <w:tc>
          <w:tcPr>
            <w:tcW w:w="504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priestorové možnosti školy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rôznorodosť záujmovej činnosti</w:t>
            </w:r>
          </w:p>
        </w:tc>
        <w:tc>
          <w:tcPr>
            <w:tcW w:w="504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informovanosť o škole - pravidelne aktualizované webové sídlo školy</w:t>
            </w:r>
          </w:p>
        </w:tc>
        <w:tc>
          <w:tcPr>
            <w:tcW w:w="504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spolupráca s Radou rodičovského združenia a mimoškolskými subjektami</w:t>
            </w:r>
          </w:p>
        </w:tc>
        <w:tc>
          <w:tcPr>
            <w:tcW w:w="504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-práca so žiakmi so ŠVVP</w:t>
            </w:r>
          </w:p>
        </w:tc>
        <w:tc>
          <w:tcPr>
            <w:tcW w:w="504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Status – Cvičná škola ŽU</w:t>
            </w:r>
          </w:p>
        </w:tc>
        <w:tc>
          <w:tcPr>
            <w:tcW w:w="504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-možnosť stravovania </w:t>
            </w:r>
          </w:p>
        </w:tc>
        <w:tc>
          <w:tcPr>
            <w:tcW w:w="5040" w:type="dxa"/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  <w:tr w:rsidR="00993C6B">
        <w:trPr>
          <w:trHeight w:val="60"/>
        </w:trPr>
        <w:tc>
          <w:tcPr>
            <w:tcW w:w="5688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Príležitosti:</w:t>
            </w:r>
          </w:p>
        </w:tc>
        <w:tc>
          <w:tcPr>
            <w:tcW w:w="5040" w:type="dxa"/>
            <w:shd w:val="clear" w:color="auto" w:fill="FFFF99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Riziká: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prezentácia kvalít školy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demografická krivka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získanie grantov prostredníctvom projektovej činnosti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 celospoločenského hľadiska nízke ohodnotenie  učiteľov, klesajúci záujem o prácu v školstve, resp. nepripravenosť začínajúcich učiteľov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dostatočné priestorové možnosti na výchovu a vzdelávanie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nárast problémového správania žiakov ako dôsledok krízy  hodnôt v spoločnosti  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postavenie školy v rámci regiónu, história, tradície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 nízka efektivita práce a zručnosť žiakov s učebnými pomôckami  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rekonštrukcia vonkajšieho areálu školy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zneužívanie elektronickej techniky na podvádzanie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-angažovanosť zamestnancov pri získavaní informácií a zdrojov na premenu školy a zvyšovanie kvality školy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normatív na žiaka gymnázia</w:t>
            </w:r>
          </w:p>
        </w:tc>
      </w:tr>
      <w:tr w:rsidR="00993C6B">
        <w:tc>
          <w:tcPr>
            <w:tcW w:w="5688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rozvíjanie hodnotového systému školy</w:t>
            </w:r>
          </w:p>
        </w:tc>
        <w:tc>
          <w:tcPr>
            <w:tcW w:w="5040" w:type="dxa"/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 kreditový systém</w:t>
            </w:r>
          </w:p>
        </w:tc>
      </w:tr>
      <w:tr w:rsidR="00993C6B">
        <w:tc>
          <w:tcPr>
            <w:tcW w:w="5688" w:type="dxa"/>
            <w:tcBorders>
              <w:bottom w:val="single" w:sz="12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-zavádzanie inovatívnych činností a techniky do procesu </w:t>
            </w:r>
          </w:p>
        </w:tc>
        <w:tc>
          <w:tcPr>
            <w:tcW w:w="5040" w:type="dxa"/>
            <w:tcBorders>
              <w:bottom w:val="single" w:sz="12" w:space="0" w:color="000000"/>
            </w:tcBorders>
          </w:tcPr>
          <w:p w:rsidR="00993C6B" w:rsidRDefault="00993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</w:p>
        </w:tc>
      </w:tr>
    </w:tbl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Návrhy opatrení na zlepšenie úrovne výchovy a vzdelávania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Proces ďalšieho skvalitňovania úrovne výchovy a vzdelávania školy predpokladá v školskom roku 2019/2020 realizáciu opatrení resp. prehodnotenie a vylepšenie niektorých činností: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02"/>
        <w:jc w:val="both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1 </w:t>
      </w:r>
      <w:r>
        <w:rPr>
          <w:rFonts w:ascii="Arial Narrow" w:eastAsia="Arial Narrow" w:hAnsi="Arial Narrow" w:cs="Arial Narrow"/>
          <w:b/>
          <w:color w:val="000000"/>
          <w:u w:val="single"/>
        </w:rPr>
        <w:t>Cez  inovácie ku  kvalite a efektivite  výchovno-vzdelávacieho procesu</w:t>
      </w:r>
    </w:p>
    <w:p w:rsidR="00993C6B" w:rsidRDefault="005221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zaviesť pre školu primeraný systém riadenia kvality,</w:t>
      </w:r>
    </w:p>
    <w:p w:rsidR="00993C6B" w:rsidRDefault="005221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zaviesť systém </w:t>
      </w:r>
      <w:proofErr w:type="spellStart"/>
      <w:r>
        <w:rPr>
          <w:rFonts w:ascii="Arial Narrow" w:eastAsia="Arial Narrow" w:hAnsi="Arial Narrow" w:cs="Arial Narrow"/>
          <w:color w:val="000000"/>
        </w:rPr>
        <w:t>autoevalvácie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školy, sebahodnotenia a vzájomnej podpory zamestnancov,</w:t>
      </w:r>
    </w:p>
    <w:p w:rsidR="00993C6B" w:rsidRDefault="005221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349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pokračovať v inováciách foriem a metód práce v škole, pokračovať v tvorbe a realizácií medzinárodných, národných i regionálnych projektov a rozvoji kľúčových kompetencií,</w:t>
      </w:r>
    </w:p>
    <w:p w:rsidR="00993C6B" w:rsidRDefault="005221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349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podporovať pozitívnu edukáciu, ktorá má priamy vplyv na </w:t>
      </w:r>
      <w:proofErr w:type="spellStart"/>
      <w:r>
        <w:rPr>
          <w:rFonts w:ascii="Arial Narrow" w:eastAsia="Arial Narrow" w:hAnsi="Arial Narrow" w:cs="Arial Narrow"/>
          <w:color w:val="000000"/>
        </w:rPr>
        <w:t>well-being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žiakov i všetkých zamestnancov.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b/>
          <w:color w:val="000000"/>
          <w:u w:val="single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         2 </w:t>
      </w:r>
      <w:r>
        <w:rPr>
          <w:rFonts w:ascii="Arial Narrow" w:eastAsia="Arial Narrow" w:hAnsi="Arial Narrow" w:cs="Arial Narrow"/>
          <w:b/>
          <w:color w:val="000000"/>
          <w:u w:val="single"/>
        </w:rPr>
        <w:t>Rast žiaka</w:t>
      </w:r>
    </w:p>
    <w:p w:rsidR="00993C6B" w:rsidRDefault="00522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09" w:hanging="283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vytvoriť systém dôslednej diagnostiky žiakov,</w:t>
      </w:r>
    </w:p>
    <w:p w:rsidR="00993C6B" w:rsidRDefault="0052212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09" w:hanging="283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realizovať konzultačno-poradenské služby pre zákonných zástupcov žiakov školy, okrem výchovného poradenstva posilniť na škole odborné </w:t>
      </w:r>
      <w:proofErr w:type="spellStart"/>
      <w:r>
        <w:rPr>
          <w:rFonts w:ascii="Arial Narrow" w:eastAsia="Arial Narrow" w:hAnsi="Arial Narrow" w:cs="Arial Narrow"/>
          <w:color w:val="000000"/>
        </w:rPr>
        <w:t>kariérové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poradenstvo,</w:t>
      </w:r>
    </w:p>
    <w:p w:rsidR="00993C6B" w:rsidRDefault="005221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09" w:hanging="283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v metódach a formách práce so žiakmi klásť dôraz a zvýšiť výskyt: aktívneho učenia sa žiakov, projektovej práce, prácu prostredníctvom workshopov, prezentácie sa žiakov na verejnosti, kooperatívneho i autentického učenia,</w:t>
      </w:r>
    </w:p>
    <w:p w:rsidR="00993C6B" w:rsidRDefault="005221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349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aplikovať nový   </w:t>
      </w:r>
      <w:proofErr w:type="spellStart"/>
      <w:r>
        <w:rPr>
          <w:rFonts w:ascii="Arial Narrow" w:eastAsia="Arial Narrow" w:hAnsi="Arial Narrow" w:cs="Arial Narrow"/>
          <w:color w:val="000000"/>
        </w:rPr>
        <w:t>ŠkVP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 so zameraním na rozvoj prírodovedných a technických kompetencií žiaka a scenár jeho aplikácie do praxe, </w:t>
      </w:r>
    </w:p>
    <w:p w:rsidR="00993C6B" w:rsidRDefault="005221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349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využiť rôznorodosť motivačných činiteľov na podporu záujmu žiakov o štúdium prírodovedných a technických odborov,</w:t>
      </w:r>
    </w:p>
    <w:p w:rsidR="00993C6B" w:rsidRDefault="005221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349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cielene podporovať žiakov so špecifickými záujmami, </w:t>
      </w:r>
    </w:p>
    <w:p w:rsidR="00993C6B" w:rsidRDefault="005221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349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rozvíjať spoluprácu  s </w:t>
      </w:r>
      <w:proofErr w:type="spellStart"/>
      <w:r>
        <w:rPr>
          <w:rFonts w:ascii="Arial Narrow" w:eastAsia="Arial Narrow" w:hAnsi="Arial Narrow" w:cs="Arial Narrow"/>
          <w:color w:val="000000"/>
        </w:rPr>
        <w:t>CPPPaP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 inými inštitúciami.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Arial Narrow" w:eastAsia="Arial Narrow" w:hAnsi="Arial Narrow" w:cs="Arial Narrow"/>
          <w:color w:val="000000"/>
        </w:rPr>
      </w:pPr>
    </w:p>
    <w:p w:rsidR="00993C6B" w:rsidRDefault="005221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jc w:val="both"/>
        <w:rPr>
          <w:rFonts w:ascii="Arial Narrow" w:eastAsia="Arial Narrow" w:hAnsi="Arial Narrow" w:cs="Arial Narrow"/>
          <w:b/>
          <w:i/>
          <w:color w:val="000000"/>
          <w:u w:val="single"/>
        </w:rPr>
      </w:pPr>
      <w:r>
        <w:rPr>
          <w:rFonts w:ascii="Arial Narrow" w:eastAsia="Arial Narrow" w:hAnsi="Arial Narrow" w:cs="Arial Narrow"/>
          <w:b/>
          <w:i/>
          <w:color w:val="000000"/>
          <w:u w:val="single"/>
        </w:rPr>
        <w:t xml:space="preserve">Skvalitnenie materiálno technického vybavenie školy </w:t>
      </w:r>
    </w:p>
    <w:p w:rsidR="00993C6B" w:rsidRDefault="005221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pokračovať v skvalitňovaní pracovného prostredia pre zamestnancov i študentov školy, </w:t>
      </w:r>
    </w:p>
    <w:p w:rsidR="00993C6B" w:rsidRDefault="005221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pokračovať v intenzívnom podávaní projektov na získanie finančných zdrojov, materiálnych hodnôt i vzdelávacieho materiálu,</w:t>
      </w:r>
    </w:p>
    <w:p w:rsidR="00993C6B" w:rsidRDefault="005221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pokračovať v systéme revitalizácie okolia školy.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highlight w:val="white"/>
          <w:u w:val="single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highlight w:val="white"/>
          <w:u w:val="single"/>
        </w:rPr>
        <w:t>21. VÝSLEDKY ÚSPEŠNOSTI ŠKOLY PRI PRÍPRAVE NA VÝKON POVOLANIA A UPLATNENIE ŽIAKOV NA PRACOVNOM TRHU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highlight w:val="white"/>
          <w:u w:val="single"/>
        </w:rPr>
      </w:pPr>
    </w:p>
    <w:tbl>
      <w:tblPr>
        <w:tblStyle w:val="afb"/>
        <w:tblW w:w="929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20"/>
        <w:gridCol w:w="1509"/>
        <w:gridCol w:w="1107"/>
        <w:gridCol w:w="1160"/>
        <w:gridCol w:w="1360"/>
        <w:gridCol w:w="1400"/>
        <w:gridCol w:w="1940"/>
      </w:tblGrid>
      <w:tr w:rsidR="00993C6B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C6B">
        <w:trPr>
          <w:trHeight w:val="25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Ukazovateľ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C6B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študijných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toho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3C6B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učebných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celkový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počet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žiakov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evidovaných</w:t>
            </w:r>
          </w:p>
        </w:tc>
      </w:tr>
      <w:tr w:rsidR="00993C6B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odborov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ďalšieho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zamestnaných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zamestnaných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nezamestnaných</w:t>
            </w:r>
          </w:p>
        </w:tc>
      </w:tr>
      <w:tr w:rsidR="00993C6B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absolventov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štúdia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žiakov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odbore, ktorý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žiakov</w:t>
            </w:r>
          </w:p>
        </w:tc>
      </w:tr>
      <w:tr w:rsidR="00993C6B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vyštudovali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 15.</w:t>
            </w:r>
            <w:r w:rsidR="0054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09. 201</w:t>
            </w:r>
            <w:r w:rsidR="0054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93C6B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7 902 J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Gymnázium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93C6B" w:rsidRDefault="00903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93C6B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Spolu 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3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993C6B" w:rsidRDefault="005221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3C6B" w:rsidRDefault="00903D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93C6B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C6B" w:rsidRDefault="00993C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>22. INFORMÁCIE O PSYCHOHYGIENICKÝCH PODMIENKACH VÝCHOVY A VZDELÁVANIA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 xml:space="preserve">Pri tvorbe rozvrhu hodín a organizácii vyučovania sú v čo najväčšej miere rešpektované základné </w:t>
      </w:r>
      <w:proofErr w:type="spellStart"/>
      <w:r>
        <w:rPr>
          <w:rFonts w:ascii="Arial Narrow" w:eastAsia="Arial Narrow" w:hAnsi="Arial Narrow" w:cs="Arial Narrow"/>
          <w:color w:val="000000"/>
        </w:rPr>
        <w:t>psychohygienické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zásady (tzv. fyziologická krivka dennej a týždennej výkonnosti žiaka, režim prestávok a obedňajšia prestávka).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Vhodné podmienky pre vzdelávací proces žiakov je zabezpečený okrem iného novým školským nábytkom, estetickou úpravou prostredia, inováciou podlahových krytín, vytváraním otvorenej knižnice a študentského sedenia v priestoroch chodieb školy.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Skvalitnenie podmienok vyučovania sme zabezpečili rekonštrukciami zázemia TSV – sociálnych zariadení, spŕch, WC, šatní.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Dôslednou hygienickou i estetickou starostlivosťou o priestory školy a jej okolie sú vytvorené vhodné podmienky na zabezpečenie duševného zdravia, psychickej spokojnosti a intelektovej a fyzickej výkonnosti.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Počas prestávok a vhodného počasia môžu žiaci počas prestávok využiť pobyt v otvorenom átriu.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V škole je zabezpečené pravidelné upratovanie a údržba čistoty a úpravy priestorov školy a jej okolia s dôrazom na dezinfekciu celého objektu.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Žiaci majú vyhradené šatňové priestory na prezúvanie a odkladanie vrchného šatstva.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Zabezpečený je pravidelný vývoz komunálneho odpadu a triedeného odpadu.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Počas prejavov a príznakov akútneho alebo prenosného  parazitického ochorenia  dodržiavame prísne hygienické opatrenia.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Škola má vypracované pravidlá BOZP pre  rôzne  aktivity a činnosti a prácu v odborných učebniach.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Stravovanie je zabezpečené  pre žiakov i zamestnancov školy na Hotelovej akadémii Hlinská 33 v Žiline.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Pitný režim je zabezpečený okrem pitnej vody v celom objekte školy  aj v školskom bufete.</w:t>
      </w:r>
    </w:p>
    <w:p w:rsidR="00993C6B" w:rsidRDefault="005221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</w:pPr>
      <w:r>
        <w:rPr>
          <w:rFonts w:ascii="Arial Narrow" w:eastAsia="Arial Narrow" w:hAnsi="Arial Narrow" w:cs="Arial Narrow"/>
          <w:color w:val="000000"/>
        </w:rPr>
        <w:t>V priestoroch školy je zabezpečená prevádzka školského bufetu.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  <w:u w:val="single"/>
        </w:rPr>
        <w:t xml:space="preserve">23. ÚDAJE O VOĽNOČASOVÝCH AKTIVITÁCH ŠKOLY      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240" w:lineRule="auto"/>
        <w:jc w:val="both"/>
        <w:rPr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25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23.1. Záujmová činnosť    </w:t>
      </w:r>
    </w:p>
    <w:p w:rsidR="00993C6B" w:rsidRDefault="00993C6B">
      <w:pPr>
        <w:jc w:val="both"/>
        <w:rPr>
          <w:rFonts w:ascii="Arial Narrow" w:eastAsia="Arial Narrow" w:hAnsi="Arial Narrow" w:cs="Arial Narrow"/>
        </w:rPr>
      </w:pPr>
    </w:p>
    <w:tbl>
      <w:tblPr>
        <w:tblStyle w:val="afc"/>
        <w:tblW w:w="9823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4129"/>
        <w:gridCol w:w="1347"/>
        <w:gridCol w:w="2125"/>
      </w:tblGrid>
      <w:tr w:rsidR="00993C6B">
        <w:trPr>
          <w:trHeight w:val="473"/>
        </w:trPr>
        <w:tc>
          <w:tcPr>
            <w:tcW w:w="2222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Zaradenie</w:t>
            </w:r>
          </w:p>
        </w:tc>
        <w:tc>
          <w:tcPr>
            <w:tcW w:w="412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Názov krúžku</w:t>
            </w:r>
          </w:p>
        </w:tc>
        <w:tc>
          <w:tcPr>
            <w:tcW w:w="1347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Počet žiakov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Vedúci krúžku</w:t>
            </w: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(meno a priezvisko)</w:t>
            </w:r>
          </w:p>
        </w:tc>
      </w:tr>
      <w:tr w:rsidR="00993C6B">
        <w:tc>
          <w:tcPr>
            <w:tcW w:w="2222" w:type="dxa"/>
            <w:vMerge w:val="restart"/>
            <w:tcBorders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Prírodovedné a technické</w:t>
            </w: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Chémia a ja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Katarína Laštíková</w:t>
            </w:r>
          </w:p>
        </w:tc>
      </w:tr>
      <w:tr w:rsidR="00993C6B">
        <w:tc>
          <w:tcPr>
            <w:tcW w:w="2222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Človek a príroda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Jana Leibiczerová</w:t>
            </w:r>
          </w:p>
        </w:tc>
      </w:tr>
      <w:tr w:rsidR="00993C6B">
        <w:tc>
          <w:tcPr>
            <w:tcW w:w="2222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Zelená škola a ekológia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Jana Leibiczerová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Ema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Rančáková</w:t>
            </w:r>
            <w:proofErr w:type="spellEnd"/>
          </w:p>
        </w:tc>
      </w:tr>
      <w:tr w:rsidR="00993C6B">
        <w:tc>
          <w:tcPr>
            <w:tcW w:w="2222" w:type="dxa"/>
            <w:vMerge w:val="restart"/>
            <w:tcBorders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Cudzie jazyky</w:t>
            </w: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Francúzština nielen pre maturantov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Zuzana Matišíková</w:t>
            </w:r>
          </w:p>
        </w:tc>
      </w:tr>
      <w:tr w:rsidR="00993C6B">
        <w:tc>
          <w:tcPr>
            <w:tcW w:w="2222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Nightmares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dreams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too</w:t>
            </w:r>
            <w:proofErr w:type="spellEnd"/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Mária Dorková</w:t>
            </w:r>
          </w:p>
        </w:tc>
      </w:tr>
      <w:tr w:rsidR="00993C6B">
        <w:tc>
          <w:tcPr>
            <w:tcW w:w="2222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Zmaturuj z ANJ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Silvia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Veličová</w:t>
            </w:r>
            <w:proofErr w:type="spellEnd"/>
          </w:p>
        </w:tc>
      </w:tr>
      <w:tr w:rsidR="00993C6B">
        <w:tc>
          <w:tcPr>
            <w:tcW w:w="2222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Krúžok s NEJ lektorom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A.Stenger</w:t>
            </w:r>
            <w:proofErr w:type="spellEnd"/>
          </w:p>
        </w:tc>
      </w:tr>
      <w:tr w:rsidR="00993C6B">
        <w:tc>
          <w:tcPr>
            <w:tcW w:w="2222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DSD 2 skúška a maturita z NEJ komplet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Zuzana Zajacová</w:t>
            </w:r>
          </w:p>
        </w:tc>
      </w:tr>
      <w:tr w:rsidR="00993C6B">
        <w:tc>
          <w:tcPr>
            <w:tcW w:w="222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Športové</w:t>
            </w: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Cross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Fit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Michal Palica</w:t>
            </w:r>
          </w:p>
        </w:tc>
      </w:tr>
      <w:tr w:rsidR="00993C6B">
        <w:tc>
          <w:tcPr>
            <w:tcW w:w="222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Kalokagatia</w:t>
            </w:r>
            <w:proofErr w:type="spellEnd"/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Oľga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Fašková</w:t>
            </w:r>
            <w:proofErr w:type="spellEnd"/>
          </w:p>
        </w:tc>
      </w:tr>
      <w:tr w:rsidR="00993C6B">
        <w:tc>
          <w:tcPr>
            <w:tcW w:w="222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Spoločenský </w:t>
            </w:r>
          </w:p>
          <w:p w:rsidR="00993C6B" w:rsidRDefault="0052212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Jazykový krúžok</w:t>
            </w: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Multikultúrna výchova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Helena Krajčovičová</w:t>
            </w:r>
          </w:p>
        </w:tc>
      </w:tr>
      <w:tr w:rsidR="00993C6B">
        <w:tc>
          <w:tcPr>
            <w:tcW w:w="222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Debatný krúžok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Stanislav Ďurek</w:t>
            </w:r>
          </w:p>
        </w:tc>
      </w:tr>
      <w:tr w:rsidR="00993C6B">
        <w:tc>
          <w:tcPr>
            <w:tcW w:w="222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Cvičenia zo SJL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Lenka Štalmachová</w:t>
            </w:r>
          </w:p>
        </w:tc>
      </w:tr>
      <w:tr w:rsidR="00993C6B">
        <w:tc>
          <w:tcPr>
            <w:tcW w:w="222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000000"/>
            </w:tcBorders>
          </w:tcPr>
          <w:p w:rsidR="00993C6B" w:rsidRDefault="00522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0"/>
              </w:tabs>
              <w:spacing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Tvorivé písanie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212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Katarína Červencová</w:t>
            </w:r>
          </w:p>
        </w:tc>
      </w:tr>
      <w:tr w:rsidR="00993C6B">
        <w:tc>
          <w:tcPr>
            <w:tcW w:w="222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129" w:type="dxa"/>
            <w:tcBorders>
              <w:left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Kariéra a ja</w:t>
            </w:r>
          </w:p>
        </w:tc>
        <w:tc>
          <w:tcPr>
            <w:tcW w:w="1347" w:type="dxa"/>
            <w:tcBorders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Jarmila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Turoňová</w:t>
            </w:r>
            <w:proofErr w:type="spellEnd"/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23.2. Prehľad umiestnenia žiakov v postupových súťažiach</w:t>
      </w:r>
    </w:p>
    <w:p w:rsidR="00993C6B" w:rsidRDefault="00993C6B">
      <w:pPr>
        <w:jc w:val="both"/>
        <w:rPr>
          <w:rFonts w:ascii="Arial Narrow" w:eastAsia="Arial Narrow" w:hAnsi="Arial Narrow" w:cs="Arial Narrow"/>
        </w:rPr>
      </w:pPr>
    </w:p>
    <w:tbl>
      <w:tblPr>
        <w:tblStyle w:val="afd"/>
        <w:tblW w:w="9238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3854"/>
        <w:gridCol w:w="2418"/>
        <w:gridCol w:w="1683"/>
      </w:tblGrid>
      <w:tr w:rsidR="00993C6B">
        <w:trPr>
          <w:trHeight w:val="473"/>
        </w:trPr>
        <w:tc>
          <w:tcPr>
            <w:tcW w:w="1283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Meno žiaka </w:t>
            </w: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(družstvo chlapci/dievčatá)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Umiestnenie</w:t>
            </w:r>
          </w:p>
        </w:tc>
      </w:tr>
      <w:tr w:rsidR="00993C6B">
        <w:tc>
          <w:tcPr>
            <w:tcW w:w="1283" w:type="dxa"/>
            <w:vMerge w:val="restart"/>
            <w:tcBorders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Krajské kolo</w:t>
            </w: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 NEJ kat. 2C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T.Čmíková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III.A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</w:t>
            </w:r>
          </w:p>
        </w:tc>
      </w:tr>
      <w:tr w:rsidR="00993C6B"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 ANJ kat. 2B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M.Tiso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IV.C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</w:t>
            </w:r>
          </w:p>
        </w:tc>
      </w:tr>
      <w:tr w:rsidR="00993C6B"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 ANJ kat. C1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E.Moravec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IV.C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</w:t>
            </w:r>
          </w:p>
        </w:tc>
      </w:tr>
      <w:tr w:rsidR="00993C6B">
        <w:trPr>
          <w:trHeight w:val="1143"/>
        </w:trPr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Biologická olympiáda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O.Bazelides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M.Jaššák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II.C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O.Ondrušek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III.C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M.Klein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III.C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15.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22.</w:t>
            </w:r>
          </w:p>
        </w:tc>
      </w:tr>
      <w:tr w:rsidR="00993C6B">
        <w:trPr>
          <w:trHeight w:val="552"/>
        </w:trPr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Chemická olympiáda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M.Kandera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R.Baumgartner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I.A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22.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23.</w:t>
            </w:r>
          </w:p>
        </w:tc>
      </w:tr>
      <w:tr w:rsidR="00993C6B"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SOČ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M.Machútová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III.A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</w:p>
        </w:tc>
      </w:tr>
      <w:tr w:rsidR="00993C6B">
        <w:trPr>
          <w:trHeight w:val="552"/>
        </w:trPr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Olympiáda zo slovenského jazyka a literatúry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J.Barčiak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M.Bobáňová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II.B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</w:tc>
      </w:tr>
      <w:tr w:rsidR="00993C6B"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Krajské kolo MO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A.Závadská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IV.A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</w:tr>
      <w:tr w:rsidR="00993C6B">
        <w:trPr>
          <w:trHeight w:val="832"/>
        </w:trPr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Geografická olympiáda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L.Grandtner</w:t>
            </w:r>
            <w:proofErr w:type="spellEnd"/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T.Hudáková</w:t>
            </w:r>
            <w:proofErr w:type="spellEnd"/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M.Hrebeňárová</w:t>
            </w:r>
            <w:proofErr w:type="spellEnd"/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</w:t>
            </w:r>
          </w:p>
        </w:tc>
      </w:tr>
      <w:tr w:rsidR="00993C6B">
        <w:tc>
          <w:tcPr>
            <w:tcW w:w="12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Celoslovenské kolo</w:t>
            </w: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EÚ súťaž o NAJ esej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T.Čmíková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III.A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</w:tr>
      <w:tr w:rsidR="00993C6B">
        <w:trPr>
          <w:trHeight w:val="552"/>
        </w:trPr>
        <w:tc>
          <w:tcPr>
            <w:tcW w:w="12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Mladý digitálny Európan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J.Barčiak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R.Srnka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III.A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</w:t>
            </w:r>
          </w:p>
        </w:tc>
      </w:tr>
      <w:tr w:rsidR="00993C6B">
        <w:trPr>
          <w:trHeight w:val="552"/>
        </w:trPr>
        <w:tc>
          <w:tcPr>
            <w:tcW w:w="12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SOČ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J.Barčiak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R.Srnka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III.A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</w:tr>
      <w:tr w:rsidR="00993C6B">
        <w:tc>
          <w:tcPr>
            <w:tcW w:w="12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993C6B" w:rsidRDefault="00993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Varadsky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international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contest</w:t>
            </w:r>
            <w:proofErr w:type="spellEnd"/>
          </w:p>
        </w:tc>
        <w:tc>
          <w:tcPr>
            <w:tcW w:w="241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A.Závadská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IV.A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</w:tr>
    </w:tbl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23.3. Prehľad umiestnenia žiakov v športových súťažiach </w:t>
      </w:r>
    </w:p>
    <w:p w:rsidR="00993C6B" w:rsidRDefault="00993C6B">
      <w:pPr>
        <w:jc w:val="both"/>
        <w:rPr>
          <w:rFonts w:ascii="Arial Narrow" w:eastAsia="Arial Narrow" w:hAnsi="Arial Narrow" w:cs="Arial Narrow"/>
        </w:rPr>
      </w:pPr>
    </w:p>
    <w:tbl>
      <w:tblPr>
        <w:tblStyle w:val="afe"/>
        <w:tblW w:w="9240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3855"/>
        <w:gridCol w:w="2417"/>
        <w:gridCol w:w="1685"/>
      </w:tblGrid>
      <w:tr w:rsidR="00993C6B">
        <w:trPr>
          <w:trHeight w:val="473"/>
        </w:trPr>
        <w:tc>
          <w:tcPr>
            <w:tcW w:w="1283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Úroveň</w:t>
            </w:r>
          </w:p>
        </w:tc>
        <w:tc>
          <w:tcPr>
            <w:tcW w:w="385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Súťaž</w:t>
            </w:r>
          </w:p>
        </w:tc>
        <w:tc>
          <w:tcPr>
            <w:tcW w:w="2417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Meno žiaka </w:t>
            </w:r>
          </w:p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(družstvo chlapci/dievčatá)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FFFF99"/>
            <w:vAlign w:val="center"/>
          </w:tcPr>
          <w:p w:rsidR="00993C6B" w:rsidRDefault="0052212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Umiestnenie</w:t>
            </w:r>
          </w:p>
        </w:tc>
      </w:tr>
      <w:tr w:rsidR="00993C6B">
        <w:trPr>
          <w:trHeight w:val="1111"/>
        </w:trPr>
        <w:tc>
          <w:tcPr>
            <w:tcW w:w="1283" w:type="dxa"/>
            <w:tcBorders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Krajské kolo</w:t>
            </w:r>
          </w:p>
        </w:tc>
        <w:tc>
          <w:tcPr>
            <w:tcW w:w="3855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Orientačný beh dievčatá - družstvá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V.Klabouchová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III.D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I.Macharová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T.Ďuranová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II.C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L.Belicová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IV.C</w:t>
            </w:r>
          </w:p>
        </w:tc>
        <w:tc>
          <w:tcPr>
            <w:tcW w:w="168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-  družstvá</w:t>
            </w:r>
          </w:p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</w:p>
        </w:tc>
      </w:tr>
      <w:tr w:rsidR="00993C6B">
        <w:trPr>
          <w:trHeight w:val="509"/>
        </w:trPr>
        <w:tc>
          <w:tcPr>
            <w:tcW w:w="1283" w:type="dxa"/>
            <w:tcBorders>
              <w:right w:val="single" w:sz="4" w:space="0" w:color="000000"/>
            </w:tcBorders>
          </w:tcPr>
          <w:p w:rsidR="00993C6B" w:rsidRDefault="00993C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Cezpoľný beh žiačok SŠ</w:t>
            </w:r>
          </w:p>
          <w:p w:rsidR="00993C6B" w:rsidRDefault="00993C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I.Macharová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M.Pevalová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A.Závadská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IV.A</w:t>
            </w:r>
          </w:p>
        </w:tc>
        <w:tc>
          <w:tcPr>
            <w:tcW w:w="1685" w:type="dxa"/>
            <w:tcBorders>
              <w:left w:val="single" w:sz="4" w:space="0" w:color="000000"/>
            </w:tcBorders>
          </w:tcPr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</w:tr>
      <w:tr w:rsidR="00993C6B">
        <w:trPr>
          <w:trHeight w:val="2648"/>
        </w:trPr>
        <w:tc>
          <w:tcPr>
            <w:tcW w:w="1283" w:type="dxa"/>
            <w:tcBorders>
              <w:right w:val="single" w:sz="4" w:space="0" w:color="000000"/>
            </w:tcBorders>
          </w:tcPr>
          <w:p w:rsidR="00993C6B" w:rsidRDefault="00993C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Majstrovstvá okresu v basketbale žiakov SŠ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S.Fedor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IV.D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R.Frass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IV.C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F.Nováki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III.C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M.Majtán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IV.B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J.Lukáčik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IV.B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M.Jedinák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IV.C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M.Burský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M.Frnčo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T.Šváby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III.C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M.Šima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IV.B</w:t>
            </w:r>
          </w:p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</w:tr>
      <w:tr w:rsidR="00993C6B">
        <w:tc>
          <w:tcPr>
            <w:tcW w:w="1283" w:type="dxa"/>
            <w:tcBorders>
              <w:righ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Celoslovenské kolo</w:t>
            </w:r>
          </w:p>
        </w:tc>
        <w:tc>
          <w:tcPr>
            <w:tcW w:w="3855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Orientačný beh dievčatá - družstvá</w:t>
            </w: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L.Belicová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IV.C </w:t>
            </w:r>
          </w:p>
        </w:tc>
        <w:tc>
          <w:tcPr>
            <w:tcW w:w="168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</w:t>
            </w:r>
          </w:p>
        </w:tc>
      </w:tr>
      <w:tr w:rsidR="00993C6B">
        <w:tc>
          <w:tcPr>
            <w:tcW w:w="1283" w:type="dxa"/>
            <w:tcBorders>
              <w:right w:val="single" w:sz="4" w:space="0" w:color="000000"/>
            </w:tcBorders>
          </w:tcPr>
          <w:p w:rsidR="00993C6B" w:rsidRDefault="00993C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Cezpoľný beh žiačok SŠ</w:t>
            </w:r>
          </w:p>
          <w:p w:rsidR="00993C6B" w:rsidRDefault="00993C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7" w:type="dxa"/>
            <w:tcBorders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A.Závadská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IV.A</w:t>
            </w:r>
          </w:p>
        </w:tc>
        <w:tc>
          <w:tcPr>
            <w:tcW w:w="1685" w:type="dxa"/>
            <w:tcBorders>
              <w:lef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</w:tc>
      </w:tr>
      <w:tr w:rsidR="00993C6B">
        <w:tc>
          <w:tcPr>
            <w:tcW w:w="1283" w:type="dxa"/>
            <w:tcBorders>
              <w:bottom w:val="single" w:sz="12" w:space="0" w:color="000000"/>
              <w:right w:val="single" w:sz="4" w:space="0" w:color="000000"/>
            </w:tcBorders>
          </w:tcPr>
          <w:p w:rsidR="00993C6B" w:rsidRDefault="00993C6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Majstrovstvá okresu v basketbale žiakov SŠ</w:t>
            </w:r>
          </w:p>
        </w:tc>
        <w:tc>
          <w:tcPr>
            <w:tcW w:w="2417" w:type="dxa"/>
            <w:tcBorders>
              <w:bottom w:val="single" w:sz="12" w:space="0" w:color="000000"/>
              <w:right w:val="single" w:sz="4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S.Fedor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IV.D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R.Frass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IV.C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F.Nováki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III.C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M.Majtán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IV.B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J.Lukáčik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IV.B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M.Jedinák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IV.C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M.Burský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M.Frnčo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IV.A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T.Šváby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III.C</w:t>
            </w:r>
          </w:p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M.Šima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IV.B</w:t>
            </w:r>
          </w:p>
          <w:p w:rsidR="00993C6B" w:rsidRDefault="00993C6B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12" w:space="0" w:color="000000"/>
            </w:tcBorders>
          </w:tcPr>
          <w:p w:rsidR="00993C6B" w:rsidRDefault="00522122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</w:t>
            </w:r>
          </w:p>
        </w:tc>
      </w:tr>
    </w:tbl>
    <w:p w:rsidR="00993C6B" w:rsidRDefault="00993C6B">
      <w:pPr>
        <w:jc w:val="both"/>
        <w:rPr>
          <w:rFonts w:ascii="Arial Narrow" w:eastAsia="Arial Narrow" w:hAnsi="Arial Narrow" w:cs="Arial Narr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  <w:highlight w:val="yellow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Súčasťou Správy o výchovno-vzdelávacej činnosti, jej výsledkoch a podmienkach školy a školského zariadenia za školský rok 2018/2019 je Správa o hospodárení za predchádzajúci kalendárny rok – Príloha č. 1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Správa o výchovno-vzdelávacej činnosti, jej výsledkoch a podmienkach školy a školského zariadenia za školský rok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    2018/2019 bola prerokovaná na pedagogickej rade dňa 23.septembra 2019  bez pripomienok.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Správa o výchovno-vzdelávacej činnosti, jej výsledkoch a podmienkach školy a školského zariadenia za školský rok 2018/2019 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bola prerokovaná Radou školy dňa 2.októbra 2019 bez pripomienok.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tabs>
          <w:tab w:val="left" w:pos="3106"/>
        </w:tabs>
        <w:spacing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0"/>
        </w:rPr>
        <w:t>Dátum :  14. október 2019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                                                                                </w:t>
      </w:r>
      <w:proofErr w:type="spellStart"/>
      <w:r>
        <w:rPr>
          <w:rFonts w:ascii="Arial Narrow" w:eastAsia="Arial Narrow" w:hAnsi="Arial Narrow" w:cs="Arial Narrow"/>
          <w:color w:val="000000"/>
        </w:rPr>
        <w:t>Bc.Ing</w:t>
      </w:r>
      <w:proofErr w:type="spellEnd"/>
      <w:r>
        <w:rPr>
          <w:rFonts w:ascii="Arial Narrow" w:eastAsia="Arial Narrow" w:hAnsi="Arial Narrow" w:cs="Arial Narrow"/>
          <w:color w:val="000000"/>
        </w:rPr>
        <w:t>. Jarmila Turoňová</w:t>
      </w:r>
    </w:p>
    <w:p w:rsidR="00993C6B" w:rsidRDefault="00522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0" w:firstLine="7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riaditeľka školy</w:t>
      </w:r>
    </w:p>
    <w:p w:rsidR="00993C6B" w:rsidRDefault="00993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</w:p>
    <w:sectPr w:rsidR="00993C6B">
      <w:footerReference w:type="default" r:id="rId13"/>
      <w:pgSz w:w="11906" w:h="16838"/>
      <w:pgMar w:top="340" w:right="794" w:bottom="720" w:left="73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FF6" w:rsidRDefault="00C27FF6">
      <w:pPr>
        <w:spacing w:line="240" w:lineRule="auto"/>
      </w:pPr>
      <w:r>
        <w:separator/>
      </w:r>
    </w:p>
  </w:endnote>
  <w:endnote w:type="continuationSeparator" w:id="0">
    <w:p w:rsidR="00C27FF6" w:rsidRDefault="00C27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3DE4" w:rsidRDefault="00903D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25</w:t>
    </w:r>
    <w:r>
      <w:rPr>
        <w:color w:val="000000"/>
      </w:rPr>
      <w:fldChar w:fldCharType="end"/>
    </w:r>
  </w:p>
  <w:p w:rsidR="00903DE4" w:rsidRDefault="00903D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  <w:p w:rsidR="00903DE4" w:rsidRDefault="00903D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9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FF6" w:rsidRDefault="00C27FF6">
      <w:pPr>
        <w:spacing w:line="240" w:lineRule="auto"/>
      </w:pPr>
      <w:r>
        <w:separator/>
      </w:r>
    </w:p>
  </w:footnote>
  <w:footnote w:type="continuationSeparator" w:id="0">
    <w:p w:rsidR="00C27FF6" w:rsidRDefault="00C27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0F12"/>
    <w:multiLevelType w:val="multilevel"/>
    <w:tmpl w:val="C29ED7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05194FCB"/>
    <w:multiLevelType w:val="multilevel"/>
    <w:tmpl w:val="DD9C5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664D7F"/>
    <w:multiLevelType w:val="multilevel"/>
    <w:tmpl w:val="981AB11C"/>
    <w:lvl w:ilvl="0">
      <w:start w:val="3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2B7B"/>
    <w:multiLevelType w:val="multilevel"/>
    <w:tmpl w:val="84F4FE28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B306DF"/>
    <w:multiLevelType w:val="multilevel"/>
    <w:tmpl w:val="959639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094F3F5D"/>
    <w:multiLevelType w:val="multilevel"/>
    <w:tmpl w:val="1310D3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5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0EF92170"/>
    <w:multiLevelType w:val="multilevel"/>
    <w:tmpl w:val="EE083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44107E"/>
    <w:multiLevelType w:val="multilevel"/>
    <w:tmpl w:val="C77C5610"/>
    <w:lvl w:ilvl="0">
      <w:start w:val="14"/>
      <w:numFmt w:val="bullet"/>
      <w:lvlText w:val="-"/>
      <w:lvlJc w:val="left"/>
      <w:pPr>
        <w:ind w:left="502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440EB"/>
    <w:multiLevelType w:val="multilevel"/>
    <w:tmpl w:val="6988E19A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3B82353"/>
    <w:multiLevelType w:val="multilevel"/>
    <w:tmpl w:val="CA603B3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75569"/>
    <w:multiLevelType w:val="multilevel"/>
    <w:tmpl w:val="D8DA9E20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FF483F"/>
    <w:multiLevelType w:val="multilevel"/>
    <w:tmpl w:val="A978E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24DC3E8E"/>
    <w:multiLevelType w:val="multilevel"/>
    <w:tmpl w:val="140A3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6C17E9C"/>
    <w:multiLevelType w:val="multilevel"/>
    <w:tmpl w:val="F04E8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BF03B7"/>
    <w:multiLevelType w:val="multilevel"/>
    <w:tmpl w:val="5CB4BE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2D375DA9"/>
    <w:multiLevelType w:val="multilevel"/>
    <w:tmpl w:val="DDA6B4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345018BB"/>
    <w:multiLevelType w:val="multilevel"/>
    <w:tmpl w:val="D3A28AA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15225F"/>
    <w:multiLevelType w:val="multilevel"/>
    <w:tmpl w:val="B4E693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3F1B1E65"/>
    <w:multiLevelType w:val="multilevel"/>
    <w:tmpl w:val="892E1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9" w15:restartNumberingAfterBreak="0">
    <w:nsid w:val="499F1C68"/>
    <w:multiLevelType w:val="multilevel"/>
    <w:tmpl w:val="E3EA27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551725CB"/>
    <w:multiLevelType w:val="multilevel"/>
    <w:tmpl w:val="29C8507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E169B2"/>
    <w:multiLevelType w:val="multilevel"/>
    <w:tmpl w:val="50CAAEF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66A3AD3"/>
    <w:multiLevelType w:val="multilevel"/>
    <w:tmpl w:val="BB8A3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E9764CD"/>
    <w:multiLevelType w:val="multilevel"/>
    <w:tmpl w:val="ABD24C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B013A0"/>
    <w:multiLevelType w:val="multilevel"/>
    <w:tmpl w:val="1AE04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18E2796"/>
    <w:multiLevelType w:val="multilevel"/>
    <w:tmpl w:val="DAE0829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2131444"/>
    <w:multiLevelType w:val="multilevel"/>
    <w:tmpl w:val="4EA0C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4757D7F"/>
    <w:multiLevelType w:val="multilevel"/>
    <w:tmpl w:val="820A30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789F406B"/>
    <w:multiLevelType w:val="multilevel"/>
    <w:tmpl w:val="0A468E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7CAD4168"/>
    <w:multiLevelType w:val="multilevel"/>
    <w:tmpl w:val="E7C63AC0"/>
    <w:lvl w:ilvl="0">
      <w:start w:val="15"/>
      <w:numFmt w:val="decimal"/>
      <w:lvlText w:val="%1"/>
      <w:lvlJc w:val="left"/>
      <w:pPr>
        <w:ind w:left="600" w:hanging="60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600" w:hanging="600"/>
      </w:pPr>
      <w:rPr>
        <w:vertAlign w:val="baseline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30" w15:restartNumberingAfterBreak="0">
    <w:nsid w:val="7CE10639"/>
    <w:multiLevelType w:val="multilevel"/>
    <w:tmpl w:val="C58E82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7D451E9E"/>
    <w:multiLevelType w:val="multilevel"/>
    <w:tmpl w:val="A154BC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31"/>
  </w:num>
  <w:num w:numId="5">
    <w:abstractNumId w:val="2"/>
  </w:num>
  <w:num w:numId="6">
    <w:abstractNumId w:val="29"/>
  </w:num>
  <w:num w:numId="7">
    <w:abstractNumId w:val="15"/>
  </w:num>
  <w:num w:numId="8">
    <w:abstractNumId w:val="13"/>
  </w:num>
  <w:num w:numId="9">
    <w:abstractNumId w:val="27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14"/>
  </w:num>
  <w:num w:numId="15">
    <w:abstractNumId w:val="30"/>
  </w:num>
  <w:num w:numId="16">
    <w:abstractNumId w:val="17"/>
  </w:num>
  <w:num w:numId="17">
    <w:abstractNumId w:val="28"/>
  </w:num>
  <w:num w:numId="18">
    <w:abstractNumId w:val="3"/>
  </w:num>
  <w:num w:numId="19">
    <w:abstractNumId w:val="24"/>
  </w:num>
  <w:num w:numId="20">
    <w:abstractNumId w:val="25"/>
  </w:num>
  <w:num w:numId="21">
    <w:abstractNumId w:val="10"/>
  </w:num>
  <w:num w:numId="22">
    <w:abstractNumId w:val="23"/>
  </w:num>
  <w:num w:numId="23">
    <w:abstractNumId w:val="20"/>
  </w:num>
  <w:num w:numId="24">
    <w:abstractNumId w:val="6"/>
  </w:num>
  <w:num w:numId="25">
    <w:abstractNumId w:val="22"/>
  </w:num>
  <w:num w:numId="26">
    <w:abstractNumId w:val="12"/>
  </w:num>
  <w:num w:numId="27">
    <w:abstractNumId w:val="7"/>
  </w:num>
  <w:num w:numId="28">
    <w:abstractNumId w:val="9"/>
  </w:num>
  <w:num w:numId="29">
    <w:abstractNumId w:val="16"/>
  </w:num>
  <w:num w:numId="30">
    <w:abstractNumId w:val="26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6B"/>
    <w:rsid w:val="00522122"/>
    <w:rsid w:val="00540B5B"/>
    <w:rsid w:val="005C7749"/>
    <w:rsid w:val="00676173"/>
    <w:rsid w:val="0089195E"/>
    <w:rsid w:val="00903DE4"/>
    <w:rsid w:val="00993C6B"/>
    <w:rsid w:val="00C21969"/>
    <w:rsid w:val="00C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28A8"/>
  <w15:docId w15:val="{983E0949-CB59-4265-B416-0CAFBD27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C774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7749"/>
  </w:style>
  <w:style w:type="paragraph" w:styleId="Pta">
    <w:name w:val="footer"/>
    <w:basedOn w:val="Normlny"/>
    <w:link w:val="PtaChar"/>
    <w:uiPriority w:val="99"/>
    <w:unhideWhenUsed/>
    <w:rsid w:val="005C774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gymza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ymz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ica.s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ivic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vica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10723</Words>
  <Characters>61125</Characters>
  <Application>Microsoft Office Word</Application>
  <DocSecurity>0</DocSecurity>
  <Lines>509</Lines>
  <Paragraphs>143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71705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Kitašová Katarína</dc:creator>
  <cp:lastModifiedBy>Michal Šlosár</cp:lastModifiedBy>
  <cp:revision>6</cp:revision>
  <dcterms:created xsi:type="dcterms:W3CDTF">2019-12-19T10:50:00Z</dcterms:created>
  <dcterms:modified xsi:type="dcterms:W3CDTF">2020-05-29T11:24:00Z</dcterms:modified>
</cp:coreProperties>
</file>