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39C5" w14:textId="5FF05C94" w:rsidR="00F305BB" w:rsidRPr="00A14C1A" w:rsidRDefault="00121E7B" w:rsidP="00A14C1A">
      <w:bookmarkStart w:id="0" w:name="_GoBack"/>
      <w:bookmarkEnd w:id="0"/>
      <w:r>
        <w:rPr>
          <w:noProof/>
          <w:lang w:val="en-US"/>
        </w:rPr>
        <w:drawing>
          <wp:inline distT="0" distB="0" distL="0" distR="0" wp14:anchorId="43696C1C" wp14:editId="3E654504">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14:paraId="718BC016" w14:textId="231C86B7" w:rsidR="00F305BB" w:rsidRPr="00A14C1A" w:rsidRDefault="00F305BB" w:rsidP="00A14C1A">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14:paraId="5637B22F" w14:textId="77777777" w:rsidTr="007B6C7D">
        <w:tc>
          <w:tcPr>
            <w:tcW w:w="4606" w:type="dxa"/>
          </w:tcPr>
          <w:p w14:paraId="1955011C" w14:textId="77777777" w:rsidR="00F305BB" w:rsidRPr="007B6C7D" w:rsidRDefault="00F305BB" w:rsidP="002C28B6">
            <w:pPr>
              <w:pStyle w:val="ListParagraph"/>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14:paraId="6D183F0C"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4A17F44A" w14:textId="77777777" w:rsidTr="007B6C7D">
        <w:tc>
          <w:tcPr>
            <w:tcW w:w="4606" w:type="dxa"/>
          </w:tcPr>
          <w:p w14:paraId="31BB949C" w14:textId="77777777" w:rsidR="00F305BB" w:rsidRPr="007B6C7D" w:rsidRDefault="00F305BB" w:rsidP="002C28B6">
            <w:pPr>
              <w:pStyle w:val="ListParagraph"/>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14:paraId="0440EEDB"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14:paraId="305AF887" w14:textId="77777777" w:rsidTr="007B6C7D">
        <w:tc>
          <w:tcPr>
            <w:tcW w:w="4606" w:type="dxa"/>
          </w:tcPr>
          <w:p w14:paraId="1403A595" w14:textId="77777777" w:rsidR="00F305BB" w:rsidRPr="007B6C7D" w:rsidRDefault="00F305BB" w:rsidP="002C28B6">
            <w:pPr>
              <w:pStyle w:val="ListParagraph"/>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14:paraId="6AF411C7" w14:textId="77777777" w:rsidR="00F305BB" w:rsidRPr="007B6C7D" w:rsidRDefault="00390FFC" w:rsidP="007B6C7D">
            <w:pPr>
              <w:tabs>
                <w:tab w:val="left" w:pos="4007"/>
              </w:tabs>
              <w:spacing w:after="0" w:line="240" w:lineRule="auto"/>
            </w:pPr>
            <w:r>
              <w:t>Gymnázium</w:t>
            </w:r>
          </w:p>
        </w:tc>
      </w:tr>
      <w:tr w:rsidR="00F305BB" w:rsidRPr="007B6C7D" w14:paraId="13102202" w14:textId="77777777" w:rsidTr="007B6C7D">
        <w:tc>
          <w:tcPr>
            <w:tcW w:w="4606" w:type="dxa"/>
          </w:tcPr>
          <w:p w14:paraId="2CFD28FD" w14:textId="77777777" w:rsidR="00F305BB" w:rsidRPr="007B6C7D" w:rsidRDefault="00F305BB" w:rsidP="002C28B6">
            <w:pPr>
              <w:pStyle w:val="ListParagraph"/>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14:paraId="071A3281" w14:textId="77777777" w:rsidR="00F305BB" w:rsidRPr="007B6C7D" w:rsidRDefault="00390FFC" w:rsidP="007B6C7D">
            <w:pPr>
              <w:tabs>
                <w:tab w:val="left" w:pos="4007"/>
              </w:tabs>
              <w:spacing w:after="0" w:line="240" w:lineRule="auto"/>
            </w:pPr>
            <w:r>
              <w:t>Gymza číta, počíta a báda</w:t>
            </w:r>
          </w:p>
        </w:tc>
      </w:tr>
      <w:tr w:rsidR="00F305BB" w:rsidRPr="007B6C7D" w14:paraId="1F8AE32C" w14:textId="77777777" w:rsidTr="007B6C7D">
        <w:tc>
          <w:tcPr>
            <w:tcW w:w="4606" w:type="dxa"/>
          </w:tcPr>
          <w:p w14:paraId="6CF56178" w14:textId="77777777" w:rsidR="00F305BB" w:rsidRPr="007B6C7D" w:rsidRDefault="00F305BB" w:rsidP="002C28B6">
            <w:pPr>
              <w:pStyle w:val="ListParagraph"/>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1CA92205" w14:textId="77777777" w:rsidR="00F305BB" w:rsidRPr="007B6C7D" w:rsidRDefault="00390FFC" w:rsidP="007B6C7D">
            <w:pPr>
              <w:tabs>
                <w:tab w:val="left" w:pos="4007"/>
              </w:tabs>
              <w:spacing w:after="0" w:line="240" w:lineRule="auto"/>
            </w:pPr>
            <w:r>
              <w:t>312011U517</w:t>
            </w:r>
          </w:p>
        </w:tc>
      </w:tr>
      <w:tr w:rsidR="00F14AD7" w:rsidRPr="007B6C7D" w14:paraId="60225145" w14:textId="77777777" w:rsidTr="007B6C7D">
        <w:tc>
          <w:tcPr>
            <w:tcW w:w="4606" w:type="dxa"/>
          </w:tcPr>
          <w:p w14:paraId="2E39E228" w14:textId="77777777" w:rsidR="00F14AD7" w:rsidRPr="007B6C7D" w:rsidRDefault="00F14AD7" w:rsidP="002C28B6">
            <w:pPr>
              <w:pStyle w:val="ListParagraph"/>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7DA5E3D5" w14:textId="77777777" w:rsidR="00F14AD7" w:rsidRPr="001E068F" w:rsidRDefault="00F14AD7" w:rsidP="00993711">
            <w:pPr>
              <w:tabs>
                <w:tab w:val="left" w:pos="4007"/>
              </w:tabs>
              <w:spacing w:after="0" w:line="240" w:lineRule="auto"/>
            </w:pPr>
            <w:r>
              <w:t>GYMZAFIGA</w:t>
            </w:r>
          </w:p>
        </w:tc>
      </w:tr>
      <w:tr w:rsidR="00F14AD7" w:rsidRPr="007B6C7D" w14:paraId="56D031AC" w14:textId="77777777" w:rsidTr="007B6C7D">
        <w:tc>
          <w:tcPr>
            <w:tcW w:w="4606" w:type="dxa"/>
          </w:tcPr>
          <w:p w14:paraId="1F94BDAD" w14:textId="77777777" w:rsidR="00F14AD7" w:rsidRPr="007B6C7D" w:rsidRDefault="00F14AD7" w:rsidP="002C28B6">
            <w:pPr>
              <w:pStyle w:val="ListParagraph"/>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283D681F" w14:textId="73A51616" w:rsidR="00F14AD7" w:rsidRPr="001E068F" w:rsidRDefault="00DC7CAB" w:rsidP="00993711">
            <w:pPr>
              <w:tabs>
                <w:tab w:val="left" w:pos="4007"/>
              </w:tabs>
              <w:spacing w:after="0" w:line="240" w:lineRule="auto"/>
            </w:pPr>
            <w:r>
              <w:t>13</w:t>
            </w:r>
            <w:r w:rsidR="00204559">
              <w:t>.</w:t>
            </w:r>
            <w:r>
              <w:t>6</w:t>
            </w:r>
            <w:r w:rsidR="00204559">
              <w:t>.202</w:t>
            </w:r>
            <w:r w:rsidR="0031337F">
              <w:t>2</w:t>
            </w:r>
          </w:p>
        </w:tc>
      </w:tr>
      <w:tr w:rsidR="00F14AD7" w:rsidRPr="007B6C7D" w14:paraId="62F7551D" w14:textId="77777777" w:rsidTr="007B6C7D">
        <w:tc>
          <w:tcPr>
            <w:tcW w:w="4606" w:type="dxa"/>
          </w:tcPr>
          <w:p w14:paraId="0C0E671C" w14:textId="77777777" w:rsidR="00F14AD7" w:rsidRPr="007B6C7D" w:rsidRDefault="00F14AD7" w:rsidP="002C28B6">
            <w:pPr>
              <w:pStyle w:val="ListParagraph"/>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1F96458F" w14:textId="77777777" w:rsidR="00F14AD7" w:rsidRPr="007B6C7D" w:rsidRDefault="00F14AD7" w:rsidP="007B6C7D">
            <w:pPr>
              <w:tabs>
                <w:tab w:val="left" w:pos="4007"/>
              </w:tabs>
              <w:spacing w:after="0" w:line="240" w:lineRule="auto"/>
            </w:pPr>
            <w:r>
              <w:t>H08</w:t>
            </w:r>
          </w:p>
        </w:tc>
      </w:tr>
      <w:tr w:rsidR="00F14AD7" w:rsidRPr="007B6C7D" w14:paraId="07426D9D" w14:textId="77777777" w:rsidTr="007B6C7D">
        <w:tc>
          <w:tcPr>
            <w:tcW w:w="4606" w:type="dxa"/>
          </w:tcPr>
          <w:p w14:paraId="45893564" w14:textId="77777777" w:rsidR="00F14AD7" w:rsidRPr="007B6C7D" w:rsidRDefault="00F14AD7" w:rsidP="002C28B6">
            <w:pPr>
              <w:pStyle w:val="ListParagraph"/>
              <w:numPr>
                <w:ilvl w:val="0"/>
                <w:numId w:val="1"/>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3BD220D5" w14:textId="77777777" w:rsidR="00F14AD7" w:rsidRPr="007B6C7D" w:rsidRDefault="001B07BD" w:rsidP="007B6C7D">
            <w:pPr>
              <w:tabs>
                <w:tab w:val="left" w:pos="4007"/>
              </w:tabs>
              <w:spacing w:after="0" w:line="240" w:lineRule="auto"/>
            </w:pPr>
            <w:r>
              <w:t>S. Ďurek</w:t>
            </w:r>
          </w:p>
        </w:tc>
      </w:tr>
      <w:tr w:rsidR="00F14AD7" w:rsidRPr="007B6C7D" w14:paraId="58180C67" w14:textId="77777777" w:rsidTr="007B6C7D">
        <w:tc>
          <w:tcPr>
            <w:tcW w:w="4606" w:type="dxa"/>
          </w:tcPr>
          <w:p w14:paraId="1A73D889" w14:textId="77777777" w:rsidR="00F14AD7" w:rsidRPr="007B6C7D" w:rsidRDefault="00F14AD7" w:rsidP="002C28B6">
            <w:pPr>
              <w:pStyle w:val="ListParagraph"/>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6946B198" w14:textId="77777777" w:rsidR="00F14AD7" w:rsidRPr="007B6C7D" w:rsidRDefault="00D55DA4" w:rsidP="007B6C7D">
            <w:pPr>
              <w:tabs>
                <w:tab w:val="left" w:pos="4007"/>
              </w:tabs>
              <w:spacing w:after="0" w:line="240" w:lineRule="auto"/>
            </w:pPr>
            <w:r>
              <w:t>www.gymza.sk</w:t>
            </w:r>
          </w:p>
        </w:tc>
      </w:tr>
    </w:tbl>
    <w:p w14:paraId="2DA0B2BF" w14:textId="77777777" w:rsidR="00F305BB" w:rsidRPr="00137050" w:rsidRDefault="00F305BB" w:rsidP="00137050">
      <w:pPr>
        <w:pStyle w:val="ListParagrap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5A7A6A63" w14:textId="77777777" w:rsidTr="00911B78">
        <w:trPr>
          <w:trHeight w:val="659"/>
        </w:trPr>
        <w:tc>
          <w:tcPr>
            <w:tcW w:w="0" w:type="auto"/>
          </w:tcPr>
          <w:p w14:paraId="1904BFD6" w14:textId="27FA0989" w:rsidR="0053326D" w:rsidRPr="00BB0677" w:rsidRDefault="00F305BB" w:rsidP="002C28B6">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b/>
              </w:rPr>
              <w:t>Manažérske zhrnutie:</w:t>
            </w:r>
          </w:p>
          <w:p w14:paraId="62B87C03" w14:textId="55A548BC" w:rsidR="0053326D" w:rsidRPr="0053326D" w:rsidRDefault="00DC7CAB" w:rsidP="00911B78">
            <w:pPr>
              <w:pStyle w:val="NoSpacing"/>
              <w:jc w:val="both"/>
              <w:rPr>
                <w:rFonts w:ascii="Times New Roman" w:hAnsi="Times New Roman"/>
              </w:rPr>
            </w:pPr>
            <w:r w:rsidRPr="0053326D">
              <w:rPr>
                <w:rFonts w:ascii="Times New Roman" w:hAnsi="Times New Roman"/>
              </w:rPr>
              <w:t xml:space="preserve">finančná gramotnosť, </w:t>
            </w:r>
            <w:r>
              <w:rPr>
                <w:rFonts w:ascii="Times New Roman" w:hAnsi="Times New Roman"/>
              </w:rPr>
              <w:t>úroveň finančnej gramotnosti, testovanie finančnej gramotnosti, zdroje učebných pomôcok, jaslovensko.sk, vyhodnotenie testu, analýza testu.</w:t>
            </w:r>
          </w:p>
        </w:tc>
      </w:tr>
      <w:tr w:rsidR="00F305BB" w:rsidRPr="007B6C7D" w14:paraId="4B8FFB7A" w14:textId="77777777" w:rsidTr="00A826B0">
        <w:tblPrEx>
          <w:tblCellMar>
            <w:left w:w="70" w:type="dxa"/>
            <w:right w:w="70" w:type="dxa"/>
          </w:tblCellMar>
        </w:tblPrEx>
        <w:trPr>
          <w:trHeight w:val="1409"/>
        </w:trPr>
        <w:tc>
          <w:tcPr>
            <w:tcW w:w="9062" w:type="dxa"/>
          </w:tcPr>
          <w:p w14:paraId="25503600" w14:textId="05DDE391" w:rsidR="00F305BB" w:rsidRPr="00D40050" w:rsidRDefault="00F305BB" w:rsidP="002C28B6">
            <w:pPr>
              <w:pStyle w:val="NoSpacing"/>
              <w:numPr>
                <w:ilvl w:val="0"/>
                <w:numId w:val="1"/>
              </w:numPr>
              <w:jc w:val="both"/>
              <w:rPr>
                <w:rFonts w:ascii="Times New Roman" w:hAnsi="Times New Roman"/>
                <w:b/>
                <w:bCs/>
              </w:rPr>
            </w:pPr>
            <w:r w:rsidRPr="00D40050">
              <w:rPr>
                <w:rFonts w:ascii="Times New Roman" w:hAnsi="Times New Roman"/>
                <w:b/>
                <w:bCs/>
              </w:rPr>
              <w:t xml:space="preserve">Hlavné body, témy stretnutia, zhrnutie priebehu stretnutia: </w:t>
            </w:r>
          </w:p>
          <w:p w14:paraId="11347645" w14:textId="77777777" w:rsidR="00F305BB" w:rsidRPr="00D40050" w:rsidRDefault="00F305BB" w:rsidP="0053326D">
            <w:pPr>
              <w:pStyle w:val="NoSpacing"/>
              <w:jc w:val="both"/>
              <w:rPr>
                <w:rFonts w:ascii="Times New Roman" w:hAnsi="Times New Roman"/>
              </w:rPr>
            </w:pPr>
          </w:p>
          <w:p w14:paraId="0F3FBAD1" w14:textId="455B34CB" w:rsidR="00911B78" w:rsidRDefault="00A93FAE" w:rsidP="00D40050">
            <w:pPr>
              <w:pStyle w:val="NoSpacing"/>
              <w:jc w:val="both"/>
              <w:rPr>
                <w:rFonts w:ascii="Times New Roman" w:hAnsi="Times New Roman"/>
              </w:rPr>
            </w:pPr>
            <w:r w:rsidRPr="00D40050">
              <w:rPr>
                <w:rFonts w:ascii="Times New Roman" w:hAnsi="Times New Roman"/>
              </w:rPr>
              <w:t>A)</w:t>
            </w:r>
            <w:r w:rsidR="00845AF7">
              <w:rPr>
                <w:rFonts w:ascii="Times New Roman" w:hAnsi="Times New Roman"/>
              </w:rPr>
              <w:t xml:space="preserve"> </w:t>
            </w:r>
            <w:r w:rsidR="003F43B3">
              <w:rPr>
                <w:rFonts w:ascii="Times New Roman" w:hAnsi="Times New Roman"/>
              </w:rPr>
              <w:t xml:space="preserve">Členovia pedagogického klubu </w:t>
            </w:r>
            <w:r w:rsidR="00A25F18">
              <w:rPr>
                <w:rFonts w:ascii="Times New Roman" w:hAnsi="Times New Roman"/>
              </w:rPr>
              <w:t xml:space="preserve">finančnej gramotnosti </w:t>
            </w:r>
            <w:r w:rsidR="003F43B3">
              <w:rPr>
                <w:rFonts w:ascii="Times New Roman" w:hAnsi="Times New Roman"/>
                <w:color w:val="000000"/>
              </w:rPr>
              <w:t>analyzovali výsledky testov z finančnej gramotnosti. Test bol zadaný v rámci platformy Ja Slovensko. Sústredil sa na vedomosti nadobudnuté počas druhého polroka, kedy je na gymnáziu vyučovaný predmet finančná gramotnosť.</w:t>
            </w:r>
            <w:r w:rsidR="00A25F18">
              <w:rPr>
                <w:rFonts w:ascii="Times New Roman" w:hAnsi="Times New Roman"/>
                <w:color w:val="000000"/>
              </w:rPr>
              <w:t xml:space="preserve"> Pre analýzu bola zvolená trieda 2. A, kde je vyučujúcim p. Ďurek.</w:t>
            </w:r>
          </w:p>
          <w:p w14:paraId="6C605F49" w14:textId="4ACEAA9E" w:rsidR="00845AF7" w:rsidRDefault="00845AF7" w:rsidP="00D40050">
            <w:pPr>
              <w:pStyle w:val="NoSpacing"/>
              <w:jc w:val="both"/>
              <w:rPr>
                <w:rFonts w:ascii="Times New Roman" w:hAnsi="Times New Roman"/>
              </w:rPr>
            </w:pPr>
          </w:p>
          <w:tbl>
            <w:tblPr>
              <w:tblpPr w:leftFromText="141" w:rightFromText="141" w:vertAnchor="text" w:horzAnchor="margin" w:tblpXSpec="center" w:tblpY="-115"/>
              <w:tblOverlap w:val="never"/>
              <w:tblW w:w="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1525"/>
            </w:tblGrid>
            <w:tr w:rsidR="00A25F18" w:rsidRPr="00A826B0" w14:paraId="417A78D7" w14:textId="77777777" w:rsidTr="00D53CD6">
              <w:trPr>
                <w:trHeight w:val="385"/>
              </w:trPr>
              <w:tc>
                <w:tcPr>
                  <w:tcW w:w="1842" w:type="dxa"/>
                  <w:shd w:val="clear" w:color="auto" w:fill="auto"/>
                  <w:noWrap/>
                  <w:vAlign w:val="bottom"/>
                  <w:hideMark/>
                </w:tcPr>
                <w:p w14:paraId="7A6EC517" w14:textId="522151D8" w:rsidR="00A25F18" w:rsidRPr="00A25F18" w:rsidRDefault="00A25F18"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lastRenderedPageBreak/>
                    <w:t xml:space="preserve">2. </w:t>
                  </w:r>
                  <w:r>
                    <w:rPr>
                      <w:rFonts w:ascii="Times New Roman" w:eastAsia="Times New Roman" w:hAnsi="Times New Roman"/>
                      <w:lang w:eastAsia="sk-SK"/>
                    </w:rPr>
                    <w:t>A</w:t>
                  </w:r>
                  <w:r w:rsidRPr="00A25F18">
                    <w:rPr>
                      <w:rFonts w:ascii="Times New Roman" w:eastAsia="Times New Roman" w:hAnsi="Times New Roman"/>
                      <w:lang w:eastAsia="sk-SK"/>
                    </w:rPr>
                    <w:t xml:space="preserve"> (</w:t>
                  </w:r>
                  <w:r>
                    <w:rPr>
                      <w:rFonts w:ascii="Times New Roman" w:eastAsia="Times New Roman" w:hAnsi="Times New Roman"/>
                      <w:lang w:eastAsia="sk-SK"/>
                    </w:rPr>
                    <w:t>24</w:t>
                  </w:r>
                  <w:r w:rsidRPr="00A25F18">
                    <w:rPr>
                      <w:rFonts w:ascii="Times New Roman" w:eastAsia="Times New Roman" w:hAnsi="Times New Roman"/>
                      <w:lang w:eastAsia="sk-SK"/>
                    </w:rPr>
                    <w:t xml:space="preserve"> žiakov)</w:t>
                  </w:r>
                </w:p>
              </w:tc>
              <w:tc>
                <w:tcPr>
                  <w:tcW w:w="1525" w:type="dxa"/>
                  <w:shd w:val="clear" w:color="auto" w:fill="auto"/>
                  <w:noWrap/>
                  <w:vAlign w:val="bottom"/>
                  <w:hideMark/>
                </w:tcPr>
                <w:p w14:paraId="068BEFC8" w14:textId="77777777" w:rsidR="00A25F18" w:rsidRPr="00A25F18" w:rsidRDefault="00A25F18"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t> </w:t>
                  </w:r>
                </w:p>
              </w:tc>
            </w:tr>
            <w:tr w:rsidR="00A25F18" w:rsidRPr="00A826B0" w14:paraId="1CDFF63C" w14:textId="77777777" w:rsidTr="00D53CD6">
              <w:trPr>
                <w:trHeight w:val="385"/>
              </w:trPr>
              <w:tc>
                <w:tcPr>
                  <w:tcW w:w="1842" w:type="dxa"/>
                  <w:shd w:val="clear" w:color="auto" w:fill="auto"/>
                  <w:noWrap/>
                  <w:vAlign w:val="bottom"/>
                  <w:hideMark/>
                </w:tcPr>
                <w:p w14:paraId="127A97E4" w14:textId="77777777" w:rsidR="00A25F18" w:rsidRPr="00A25F18" w:rsidRDefault="00A25F18" w:rsidP="00A25F18">
                  <w:pPr>
                    <w:spacing w:after="0" w:line="240" w:lineRule="auto"/>
                    <w:jc w:val="center"/>
                    <w:rPr>
                      <w:rFonts w:ascii="Times New Roman" w:eastAsia="Times New Roman" w:hAnsi="Times New Roman"/>
                      <w:lang w:eastAsia="sk-SK"/>
                    </w:rPr>
                  </w:pPr>
                  <w:r w:rsidRPr="00A25F18">
                    <w:rPr>
                      <w:rFonts w:ascii="Times New Roman" w:eastAsia="Times New Roman" w:hAnsi="Times New Roman"/>
                      <w:lang w:eastAsia="sk-SK"/>
                    </w:rPr>
                    <w:t>Dosiahnuté percentá</w:t>
                  </w:r>
                </w:p>
              </w:tc>
              <w:tc>
                <w:tcPr>
                  <w:tcW w:w="1525" w:type="dxa"/>
                  <w:shd w:val="clear" w:color="auto" w:fill="auto"/>
                  <w:noWrap/>
                  <w:vAlign w:val="bottom"/>
                  <w:hideMark/>
                </w:tcPr>
                <w:p w14:paraId="0421B9C2" w14:textId="77777777" w:rsidR="00A25F18" w:rsidRPr="00A25F18" w:rsidRDefault="00A25F18" w:rsidP="00A25F18">
                  <w:pPr>
                    <w:spacing w:after="0" w:line="240" w:lineRule="auto"/>
                    <w:jc w:val="center"/>
                    <w:rPr>
                      <w:rFonts w:ascii="Times New Roman" w:eastAsia="Times New Roman" w:hAnsi="Times New Roman"/>
                      <w:lang w:eastAsia="sk-SK"/>
                    </w:rPr>
                  </w:pPr>
                  <w:r w:rsidRPr="00A25F18">
                    <w:rPr>
                      <w:rFonts w:ascii="Times New Roman" w:eastAsia="Times New Roman" w:hAnsi="Times New Roman"/>
                      <w:lang w:eastAsia="sk-SK"/>
                    </w:rPr>
                    <w:t>Počet žiakov</w:t>
                  </w:r>
                </w:p>
              </w:tc>
            </w:tr>
            <w:tr w:rsidR="00A25F18" w:rsidRPr="00A826B0" w14:paraId="2FFFDD57" w14:textId="77777777" w:rsidTr="00D53CD6">
              <w:trPr>
                <w:trHeight w:val="385"/>
              </w:trPr>
              <w:tc>
                <w:tcPr>
                  <w:tcW w:w="1842" w:type="dxa"/>
                  <w:shd w:val="clear" w:color="auto" w:fill="auto"/>
                  <w:noWrap/>
                  <w:vAlign w:val="bottom"/>
                  <w:hideMark/>
                </w:tcPr>
                <w:p w14:paraId="3A11F1A5" w14:textId="26996D56" w:rsidR="00A25F18" w:rsidRPr="00A25F18" w:rsidRDefault="00A25F18"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t>63,33%</w:t>
                  </w:r>
                </w:p>
              </w:tc>
              <w:tc>
                <w:tcPr>
                  <w:tcW w:w="1525" w:type="dxa"/>
                  <w:shd w:val="clear" w:color="auto" w:fill="auto"/>
                  <w:noWrap/>
                  <w:vAlign w:val="bottom"/>
                  <w:hideMark/>
                </w:tcPr>
                <w:p w14:paraId="5D7015C4" w14:textId="298196AB" w:rsidR="00A25F18" w:rsidRPr="00A25F18" w:rsidRDefault="00A25F18" w:rsidP="00A25F18">
                  <w:pPr>
                    <w:spacing w:after="0" w:line="240" w:lineRule="auto"/>
                    <w:jc w:val="right"/>
                    <w:rPr>
                      <w:rFonts w:ascii="Times New Roman" w:eastAsia="Times New Roman" w:hAnsi="Times New Roman"/>
                      <w:lang w:eastAsia="sk-SK"/>
                    </w:rPr>
                  </w:pPr>
                  <w:r w:rsidRPr="00A25F18">
                    <w:rPr>
                      <w:rFonts w:ascii="Times New Roman" w:eastAsia="Times New Roman" w:hAnsi="Times New Roman"/>
                      <w:lang w:eastAsia="sk-SK"/>
                    </w:rPr>
                    <w:t>2</w:t>
                  </w:r>
                </w:p>
              </w:tc>
            </w:tr>
            <w:tr w:rsidR="00A25F18" w:rsidRPr="00A826B0" w14:paraId="74B3DEBC" w14:textId="77777777" w:rsidTr="00D53CD6">
              <w:trPr>
                <w:trHeight w:val="385"/>
              </w:trPr>
              <w:tc>
                <w:tcPr>
                  <w:tcW w:w="1842" w:type="dxa"/>
                  <w:shd w:val="clear" w:color="auto" w:fill="auto"/>
                  <w:noWrap/>
                  <w:vAlign w:val="bottom"/>
                  <w:hideMark/>
                </w:tcPr>
                <w:p w14:paraId="05DB23FB" w14:textId="58E97DB2" w:rsidR="00A25F18" w:rsidRPr="00A25F18" w:rsidRDefault="00A25F18"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t>66,66%</w:t>
                  </w:r>
                </w:p>
              </w:tc>
              <w:tc>
                <w:tcPr>
                  <w:tcW w:w="1525" w:type="dxa"/>
                  <w:shd w:val="clear" w:color="auto" w:fill="auto"/>
                  <w:noWrap/>
                  <w:vAlign w:val="bottom"/>
                  <w:hideMark/>
                </w:tcPr>
                <w:p w14:paraId="430011B3" w14:textId="4BD36453" w:rsidR="00A25F18" w:rsidRPr="00A25F18" w:rsidRDefault="00A25F18" w:rsidP="00A25F18">
                  <w:pPr>
                    <w:spacing w:after="0" w:line="240" w:lineRule="auto"/>
                    <w:jc w:val="right"/>
                    <w:rPr>
                      <w:rFonts w:ascii="Times New Roman" w:eastAsia="Times New Roman" w:hAnsi="Times New Roman"/>
                      <w:lang w:eastAsia="sk-SK"/>
                    </w:rPr>
                  </w:pPr>
                  <w:r w:rsidRPr="00A25F18">
                    <w:rPr>
                      <w:rFonts w:ascii="Times New Roman" w:eastAsia="Times New Roman" w:hAnsi="Times New Roman"/>
                      <w:lang w:eastAsia="sk-SK"/>
                    </w:rPr>
                    <w:t>2</w:t>
                  </w:r>
                </w:p>
              </w:tc>
            </w:tr>
            <w:tr w:rsidR="00A25F18" w:rsidRPr="00A826B0" w14:paraId="704329FC" w14:textId="77777777" w:rsidTr="00D53CD6">
              <w:trPr>
                <w:trHeight w:val="385"/>
              </w:trPr>
              <w:tc>
                <w:tcPr>
                  <w:tcW w:w="1842" w:type="dxa"/>
                  <w:shd w:val="clear" w:color="auto" w:fill="auto"/>
                  <w:noWrap/>
                  <w:vAlign w:val="bottom"/>
                  <w:hideMark/>
                </w:tcPr>
                <w:p w14:paraId="3374C2EA" w14:textId="6C28125F" w:rsidR="00A25F18" w:rsidRPr="00A25F18" w:rsidRDefault="00A25F18"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t>70,0%</w:t>
                  </w:r>
                </w:p>
              </w:tc>
              <w:tc>
                <w:tcPr>
                  <w:tcW w:w="1525" w:type="dxa"/>
                  <w:shd w:val="clear" w:color="auto" w:fill="auto"/>
                  <w:noWrap/>
                  <w:vAlign w:val="bottom"/>
                  <w:hideMark/>
                </w:tcPr>
                <w:p w14:paraId="21666526" w14:textId="6B484829" w:rsidR="00A25F18" w:rsidRPr="00A25F18" w:rsidRDefault="00A25F18" w:rsidP="00A25F18">
                  <w:pPr>
                    <w:spacing w:after="0" w:line="240" w:lineRule="auto"/>
                    <w:jc w:val="right"/>
                    <w:rPr>
                      <w:rFonts w:ascii="Times New Roman" w:eastAsia="Times New Roman" w:hAnsi="Times New Roman"/>
                      <w:lang w:eastAsia="sk-SK"/>
                    </w:rPr>
                  </w:pPr>
                  <w:r w:rsidRPr="00A25F18">
                    <w:rPr>
                      <w:rFonts w:ascii="Times New Roman" w:eastAsia="Times New Roman" w:hAnsi="Times New Roman"/>
                      <w:lang w:eastAsia="sk-SK"/>
                    </w:rPr>
                    <w:t>1</w:t>
                  </w:r>
                </w:p>
              </w:tc>
            </w:tr>
            <w:tr w:rsidR="00A25F18" w:rsidRPr="00A826B0" w14:paraId="11A63035" w14:textId="77777777" w:rsidTr="00D53CD6">
              <w:trPr>
                <w:trHeight w:val="385"/>
              </w:trPr>
              <w:tc>
                <w:tcPr>
                  <w:tcW w:w="1842" w:type="dxa"/>
                  <w:shd w:val="clear" w:color="auto" w:fill="auto"/>
                  <w:noWrap/>
                  <w:vAlign w:val="bottom"/>
                  <w:hideMark/>
                </w:tcPr>
                <w:p w14:paraId="5BAE97D0" w14:textId="15D0D36C" w:rsidR="00A25F18" w:rsidRPr="00A25F18" w:rsidRDefault="00A25F18"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t>73,33%</w:t>
                  </w:r>
                </w:p>
              </w:tc>
              <w:tc>
                <w:tcPr>
                  <w:tcW w:w="1525" w:type="dxa"/>
                  <w:shd w:val="clear" w:color="auto" w:fill="auto"/>
                  <w:noWrap/>
                  <w:vAlign w:val="bottom"/>
                  <w:hideMark/>
                </w:tcPr>
                <w:p w14:paraId="5402FCB9" w14:textId="76FA87C7" w:rsidR="00A25F18" w:rsidRPr="00A25F18" w:rsidRDefault="00A25F18" w:rsidP="00A25F18">
                  <w:pPr>
                    <w:spacing w:after="0" w:line="240" w:lineRule="auto"/>
                    <w:jc w:val="right"/>
                    <w:rPr>
                      <w:rFonts w:ascii="Times New Roman" w:eastAsia="Times New Roman" w:hAnsi="Times New Roman"/>
                      <w:lang w:eastAsia="sk-SK"/>
                    </w:rPr>
                  </w:pPr>
                  <w:r w:rsidRPr="00A25F18">
                    <w:rPr>
                      <w:rFonts w:ascii="Times New Roman" w:eastAsia="Times New Roman" w:hAnsi="Times New Roman"/>
                      <w:lang w:eastAsia="sk-SK"/>
                    </w:rPr>
                    <w:t>3</w:t>
                  </w:r>
                </w:p>
              </w:tc>
            </w:tr>
            <w:tr w:rsidR="00A25F18" w:rsidRPr="00A826B0" w14:paraId="10D4F545" w14:textId="77777777" w:rsidTr="00D53CD6">
              <w:trPr>
                <w:trHeight w:val="385"/>
              </w:trPr>
              <w:tc>
                <w:tcPr>
                  <w:tcW w:w="1842" w:type="dxa"/>
                  <w:shd w:val="clear" w:color="auto" w:fill="auto"/>
                  <w:noWrap/>
                  <w:vAlign w:val="bottom"/>
                  <w:hideMark/>
                </w:tcPr>
                <w:p w14:paraId="2F94236B" w14:textId="6EE87AEB" w:rsidR="00A25F18" w:rsidRPr="00A25F18" w:rsidRDefault="00A25F18"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t>76,66%</w:t>
                  </w:r>
                </w:p>
              </w:tc>
              <w:tc>
                <w:tcPr>
                  <w:tcW w:w="1525" w:type="dxa"/>
                  <w:shd w:val="clear" w:color="auto" w:fill="auto"/>
                  <w:noWrap/>
                  <w:vAlign w:val="bottom"/>
                  <w:hideMark/>
                </w:tcPr>
                <w:p w14:paraId="611F8242" w14:textId="5D2BE399" w:rsidR="00A25F18" w:rsidRPr="00A25F18" w:rsidRDefault="00A25F18" w:rsidP="00A25F18">
                  <w:pPr>
                    <w:spacing w:after="0" w:line="240" w:lineRule="auto"/>
                    <w:jc w:val="right"/>
                    <w:rPr>
                      <w:rFonts w:ascii="Times New Roman" w:eastAsia="Times New Roman" w:hAnsi="Times New Roman"/>
                      <w:lang w:eastAsia="sk-SK"/>
                    </w:rPr>
                  </w:pPr>
                  <w:r w:rsidRPr="00A25F18">
                    <w:rPr>
                      <w:rFonts w:ascii="Times New Roman" w:eastAsia="Times New Roman" w:hAnsi="Times New Roman"/>
                      <w:lang w:eastAsia="sk-SK"/>
                    </w:rPr>
                    <w:t>3</w:t>
                  </w:r>
                </w:p>
              </w:tc>
            </w:tr>
            <w:tr w:rsidR="00A25F18" w:rsidRPr="00A826B0" w14:paraId="2911B3CA" w14:textId="77777777" w:rsidTr="00D53CD6">
              <w:trPr>
                <w:trHeight w:val="385"/>
              </w:trPr>
              <w:tc>
                <w:tcPr>
                  <w:tcW w:w="1842" w:type="dxa"/>
                  <w:shd w:val="clear" w:color="auto" w:fill="auto"/>
                  <w:noWrap/>
                  <w:vAlign w:val="bottom"/>
                  <w:hideMark/>
                </w:tcPr>
                <w:p w14:paraId="54D222FE" w14:textId="33FA0CA7" w:rsidR="00A25F18" w:rsidRPr="00A25F18" w:rsidRDefault="00A25F18"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t>80,0%</w:t>
                  </w:r>
                </w:p>
              </w:tc>
              <w:tc>
                <w:tcPr>
                  <w:tcW w:w="1525" w:type="dxa"/>
                  <w:shd w:val="clear" w:color="auto" w:fill="auto"/>
                  <w:noWrap/>
                  <w:vAlign w:val="bottom"/>
                  <w:hideMark/>
                </w:tcPr>
                <w:p w14:paraId="1C955CB1" w14:textId="7CA7F367" w:rsidR="00A25F18" w:rsidRPr="00A25F18" w:rsidRDefault="00D53CD6" w:rsidP="00A25F18">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3</w:t>
                  </w:r>
                </w:p>
              </w:tc>
            </w:tr>
            <w:tr w:rsidR="00A25F18" w:rsidRPr="00A826B0" w14:paraId="4CCC8667" w14:textId="77777777" w:rsidTr="00D53CD6">
              <w:trPr>
                <w:trHeight w:val="385"/>
              </w:trPr>
              <w:tc>
                <w:tcPr>
                  <w:tcW w:w="1842" w:type="dxa"/>
                  <w:shd w:val="clear" w:color="auto" w:fill="auto"/>
                  <w:noWrap/>
                  <w:vAlign w:val="bottom"/>
                  <w:hideMark/>
                </w:tcPr>
                <w:p w14:paraId="272B1CC8" w14:textId="58736D46" w:rsidR="00A25F18" w:rsidRPr="00A25F18" w:rsidRDefault="00A25F18"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t>83,33%</w:t>
                  </w:r>
                </w:p>
              </w:tc>
              <w:tc>
                <w:tcPr>
                  <w:tcW w:w="1525" w:type="dxa"/>
                  <w:shd w:val="clear" w:color="auto" w:fill="auto"/>
                  <w:noWrap/>
                  <w:vAlign w:val="bottom"/>
                  <w:hideMark/>
                </w:tcPr>
                <w:p w14:paraId="3BFBFAAD" w14:textId="67A66C73" w:rsidR="00A25F18" w:rsidRPr="00A25F18" w:rsidRDefault="00A25F18" w:rsidP="00A25F18">
                  <w:pPr>
                    <w:spacing w:after="0" w:line="240" w:lineRule="auto"/>
                    <w:jc w:val="right"/>
                    <w:rPr>
                      <w:rFonts w:ascii="Times New Roman" w:eastAsia="Times New Roman" w:hAnsi="Times New Roman"/>
                      <w:lang w:eastAsia="sk-SK"/>
                    </w:rPr>
                  </w:pPr>
                  <w:r w:rsidRPr="00A25F18">
                    <w:rPr>
                      <w:rFonts w:ascii="Times New Roman" w:eastAsia="Times New Roman" w:hAnsi="Times New Roman"/>
                      <w:lang w:eastAsia="sk-SK"/>
                    </w:rPr>
                    <w:t>1</w:t>
                  </w:r>
                </w:p>
              </w:tc>
            </w:tr>
            <w:tr w:rsidR="00A25F18" w:rsidRPr="00A826B0" w14:paraId="21C94591" w14:textId="77777777" w:rsidTr="00D53CD6">
              <w:trPr>
                <w:trHeight w:val="385"/>
              </w:trPr>
              <w:tc>
                <w:tcPr>
                  <w:tcW w:w="1842" w:type="dxa"/>
                  <w:shd w:val="clear" w:color="auto" w:fill="auto"/>
                  <w:noWrap/>
                  <w:vAlign w:val="bottom"/>
                </w:tcPr>
                <w:p w14:paraId="5D4D092A" w14:textId="77E1BE8C" w:rsidR="00A25F18" w:rsidRPr="00A25F18" w:rsidRDefault="00D53CD6" w:rsidP="00A25F18">
                  <w:pPr>
                    <w:spacing w:after="0" w:line="240" w:lineRule="auto"/>
                    <w:rPr>
                      <w:rFonts w:ascii="Times New Roman" w:eastAsia="Times New Roman" w:hAnsi="Times New Roman"/>
                      <w:lang w:eastAsia="sk-SK"/>
                    </w:rPr>
                  </w:pPr>
                  <w:r w:rsidRPr="00A25F18">
                    <w:rPr>
                      <w:rFonts w:ascii="Times New Roman" w:eastAsia="Times New Roman" w:hAnsi="Times New Roman"/>
                      <w:lang w:eastAsia="sk-SK"/>
                    </w:rPr>
                    <w:t>8</w:t>
                  </w:r>
                  <w:r>
                    <w:rPr>
                      <w:rFonts w:ascii="Times New Roman" w:eastAsia="Times New Roman" w:hAnsi="Times New Roman"/>
                      <w:lang w:eastAsia="sk-SK"/>
                    </w:rPr>
                    <w:t>6</w:t>
                  </w:r>
                  <w:r w:rsidRPr="00A25F18">
                    <w:rPr>
                      <w:rFonts w:ascii="Times New Roman" w:eastAsia="Times New Roman" w:hAnsi="Times New Roman"/>
                      <w:lang w:eastAsia="sk-SK"/>
                    </w:rPr>
                    <w:t>,</w:t>
                  </w:r>
                  <w:r>
                    <w:rPr>
                      <w:rFonts w:ascii="Times New Roman" w:eastAsia="Times New Roman" w:hAnsi="Times New Roman"/>
                      <w:lang w:eastAsia="sk-SK"/>
                    </w:rPr>
                    <w:t>66</w:t>
                  </w:r>
                  <w:r w:rsidRPr="00A25F18">
                    <w:rPr>
                      <w:rFonts w:ascii="Times New Roman" w:eastAsia="Times New Roman" w:hAnsi="Times New Roman"/>
                      <w:lang w:eastAsia="sk-SK"/>
                    </w:rPr>
                    <w:t>%</w:t>
                  </w:r>
                </w:p>
              </w:tc>
              <w:tc>
                <w:tcPr>
                  <w:tcW w:w="1525" w:type="dxa"/>
                  <w:shd w:val="clear" w:color="auto" w:fill="auto"/>
                  <w:noWrap/>
                  <w:vAlign w:val="bottom"/>
                </w:tcPr>
                <w:p w14:paraId="6F6571BD" w14:textId="2A57EF28" w:rsidR="00A25F18" w:rsidRPr="00A25F18" w:rsidRDefault="00D53CD6" w:rsidP="00A25F18">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3</w:t>
                  </w:r>
                </w:p>
              </w:tc>
            </w:tr>
            <w:tr w:rsidR="00D53CD6" w:rsidRPr="00A826B0" w14:paraId="63043A2D" w14:textId="77777777" w:rsidTr="00D53CD6">
              <w:trPr>
                <w:trHeight w:val="385"/>
              </w:trPr>
              <w:tc>
                <w:tcPr>
                  <w:tcW w:w="1842" w:type="dxa"/>
                  <w:shd w:val="clear" w:color="auto" w:fill="auto"/>
                  <w:noWrap/>
                  <w:vAlign w:val="bottom"/>
                </w:tcPr>
                <w:p w14:paraId="76AAE073" w14:textId="17666185" w:rsidR="00D53CD6" w:rsidRPr="00A25F18" w:rsidRDefault="00D53CD6" w:rsidP="00A25F18">
                  <w:pPr>
                    <w:spacing w:after="0" w:line="240" w:lineRule="auto"/>
                    <w:rPr>
                      <w:rFonts w:ascii="Times New Roman" w:eastAsia="Times New Roman" w:hAnsi="Times New Roman"/>
                      <w:lang w:eastAsia="sk-SK"/>
                    </w:rPr>
                  </w:pPr>
                  <w:r>
                    <w:rPr>
                      <w:rFonts w:ascii="Times New Roman" w:eastAsia="Times New Roman" w:hAnsi="Times New Roman"/>
                      <w:lang w:eastAsia="sk-SK"/>
                    </w:rPr>
                    <w:t>90</w:t>
                  </w:r>
                  <w:r w:rsidRPr="00A25F18">
                    <w:rPr>
                      <w:rFonts w:ascii="Times New Roman" w:eastAsia="Times New Roman" w:hAnsi="Times New Roman"/>
                      <w:lang w:eastAsia="sk-SK"/>
                    </w:rPr>
                    <w:t>%</w:t>
                  </w:r>
                </w:p>
              </w:tc>
              <w:tc>
                <w:tcPr>
                  <w:tcW w:w="1525" w:type="dxa"/>
                  <w:shd w:val="clear" w:color="auto" w:fill="auto"/>
                  <w:noWrap/>
                  <w:vAlign w:val="bottom"/>
                </w:tcPr>
                <w:p w14:paraId="14718B93" w14:textId="15F696EF" w:rsidR="00D53CD6" w:rsidRDefault="00D53CD6" w:rsidP="00A25F18">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3</w:t>
                  </w:r>
                </w:p>
              </w:tc>
            </w:tr>
            <w:tr w:rsidR="00D53CD6" w:rsidRPr="00A826B0" w14:paraId="3C4DD1EF" w14:textId="77777777" w:rsidTr="00D53CD6">
              <w:trPr>
                <w:trHeight w:val="385"/>
              </w:trPr>
              <w:tc>
                <w:tcPr>
                  <w:tcW w:w="1842" w:type="dxa"/>
                  <w:shd w:val="clear" w:color="auto" w:fill="auto"/>
                  <w:noWrap/>
                  <w:vAlign w:val="bottom"/>
                </w:tcPr>
                <w:p w14:paraId="601E65CE" w14:textId="2A5F13A9" w:rsidR="00D53CD6" w:rsidRPr="00A25F18" w:rsidRDefault="00D53CD6" w:rsidP="00A25F18">
                  <w:pPr>
                    <w:spacing w:after="0" w:line="240" w:lineRule="auto"/>
                    <w:rPr>
                      <w:rFonts w:ascii="Times New Roman" w:eastAsia="Times New Roman" w:hAnsi="Times New Roman"/>
                      <w:lang w:eastAsia="sk-SK"/>
                    </w:rPr>
                  </w:pPr>
                  <w:r>
                    <w:rPr>
                      <w:rFonts w:ascii="Times New Roman" w:eastAsia="Times New Roman" w:hAnsi="Times New Roman"/>
                      <w:lang w:eastAsia="sk-SK"/>
                    </w:rPr>
                    <w:t>9</w:t>
                  </w:r>
                  <w:r w:rsidRPr="00A25F18">
                    <w:rPr>
                      <w:rFonts w:ascii="Times New Roman" w:eastAsia="Times New Roman" w:hAnsi="Times New Roman"/>
                      <w:lang w:eastAsia="sk-SK"/>
                    </w:rPr>
                    <w:t>3,33%</w:t>
                  </w:r>
                </w:p>
              </w:tc>
              <w:tc>
                <w:tcPr>
                  <w:tcW w:w="1525" w:type="dxa"/>
                  <w:shd w:val="clear" w:color="auto" w:fill="auto"/>
                  <w:noWrap/>
                  <w:vAlign w:val="bottom"/>
                </w:tcPr>
                <w:p w14:paraId="093473DE" w14:textId="1C81FA89" w:rsidR="00D53CD6" w:rsidRDefault="00D53CD6" w:rsidP="00A25F18">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p>
              </w:tc>
            </w:tr>
            <w:tr w:rsidR="00D53CD6" w:rsidRPr="00A826B0" w14:paraId="7CD9A9B3" w14:textId="77777777" w:rsidTr="00D53CD6">
              <w:trPr>
                <w:trHeight w:val="385"/>
              </w:trPr>
              <w:tc>
                <w:tcPr>
                  <w:tcW w:w="1842" w:type="dxa"/>
                  <w:shd w:val="clear" w:color="auto" w:fill="auto"/>
                  <w:noWrap/>
                </w:tcPr>
                <w:p w14:paraId="44691BA4" w14:textId="41E314F0" w:rsidR="00D53CD6" w:rsidRDefault="00D53CD6" w:rsidP="00D53CD6">
                  <w:pPr>
                    <w:spacing w:after="0" w:line="240" w:lineRule="auto"/>
                    <w:rPr>
                      <w:rFonts w:ascii="Times New Roman" w:eastAsia="Times New Roman" w:hAnsi="Times New Roman"/>
                      <w:lang w:eastAsia="sk-SK"/>
                    </w:rPr>
                  </w:pPr>
                  <w:r>
                    <w:rPr>
                      <w:rFonts w:ascii="Times New Roman" w:eastAsia="Times New Roman" w:hAnsi="Times New Roman"/>
                      <w:lang w:eastAsia="sk-SK"/>
                    </w:rPr>
                    <w:t>96</w:t>
                  </w:r>
                  <w:r w:rsidRPr="00D9035E">
                    <w:rPr>
                      <w:rFonts w:ascii="Times New Roman" w:eastAsia="Times New Roman" w:hAnsi="Times New Roman"/>
                      <w:lang w:eastAsia="sk-SK"/>
                    </w:rPr>
                    <w:t>,</w:t>
                  </w:r>
                  <w:r>
                    <w:rPr>
                      <w:rFonts w:ascii="Times New Roman" w:eastAsia="Times New Roman" w:hAnsi="Times New Roman"/>
                      <w:lang w:eastAsia="sk-SK"/>
                    </w:rPr>
                    <w:t>66</w:t>
                  </w:r>
                  <w:r w:rsidRPr="00D9035E">
                    <w:rPr>
                      <w:rFonts w:ascii="Times New Roman" w:eastAsia="Times New Roman" w:hAnsi="Times New Roman"/>
                      <w:lang w:eastAsia="sk-SK"/>
                    </w:rPr>
                    <w:t>%</w:t>
                  </w:r>
                </w:p>
              </w:tc>
              <w:tc>
                <w:tcPr>
                  <w:tcW w:w="1525" w:type="dxa"/>
                  <w:shd w:val="clear" w:color="auto" w:fill="auto"/>
                  <w:noWrap/>
                </w:tcPr>
                <w:p w14:paraId="0F564D21" w14:textId="0620F344" w:rsidR="00D53CD6" w:rsidRDefault="00D53CD6" w:rsidP="00D53CD6">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w:t>
                  </w:r>
                </w:p>
              </w:tc>
            </w:tr>
          </w:tbl>
          <w:p w14:paraId="46F5ACD1" w14:textId="77777777" w:rsidR="004672B8" w:rsidRDefault="004672B8" w:rsidP="00DC7CAB">
            <w:pPr>
              <w:pStyle w:val="ListParagraph"/>
              <w:shd w:val="clear" w:color="auto" w:fill="FFFFFF"/>
              <w:spacing w:after="0" w:line="360" w:lineRule="auto"/>
              <w:ind w:hanging="720"/>
              <w:rPr>
                <w:rFonts w:ascii="Times New Roman" w:hAnsi="Times New Roman"/>
                <w:sz w:val="24"/>
                <w:szCs w:val="24"/>
              </w:rPr>
            </w:pPr>
          </w:p>
          <w:p w14:paraId="745AF1A8"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6E196272"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35E8DB38"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38159D31"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103567AD"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377AB70E"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54EE5D96"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417F1FD4"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00C0294A"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040BCEB0"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5D896183" w14:textId="77777777" w:rsidR="00A25F18" w:rsidRDefault="00A25F18" w:rsidP="00DC7CAB">
            <w:pPr>
              <w:pStyle w:val="ListParagraph"/>
              <w:shd w:val="clear" w:color="auto" w:fill="FFFFFF"/>
              <w:spacing w:after="0" w:line="360" w:lineRule="auto"/>
              <w:ind w:hanging="720"/>
              <w:rPr>
                <w:rFonts w:ascii="Times New Roman" w:hAnsi="Times New Roman"/>
                <w:sz w:val="24"/>
                <w:szCs w:val="24"/>
              </w:rPr>
            </w:pPr>
          </w:p>
          <w:p w14:paraId="3EC5F68B" w14:textId="5404F720" w:rsidR="00A25F18" w:rsidRPr="00F908F5" w:rsidRDefault="00A25F18" w:rsidP="00DC7CAB">
            <w:pPr>
              <w:pStyle w:val="ListParagraph"/>
              <w:shd w:val="clear" w:color="auto" w:fill="FFFFFF"/>
              <w:spacing w:after="0" w:line="360" w:lineRule="auto"/>
              <w:ind w:hanging="720"/>
              <w:rPr>
                <w:rFonts w:ascii="Times New Roman" w:hAnsi="Times New Roman"/>
                <w:sz w:val="24"/>
                <w:szCs w:val="24"/>
              </w:rPr>
            </w:pPr>
          </w:p>
        </w:tc>
      </w:tr>
      <w:tr w:rsidR="00F305BB" w:rsidRPr="007B6C7D" w14:paraId="48A1A3C8" w14:textId="77777777" w:rsidTr="00421D83">
        <w:tblPrEx>
          <w:tblCellMar>
            <w:left w:w="70" w:type="dxa"/>
            <w:right w:w="70" w:type="dxa"/>
          </w:tblCellMar>
        </w:tblPrEx>
        <w:trPr>
          <w:trHeight w:val="1401"/>
        </w:trPr>
        <w:tc>
          <w:tcPr>
            <w:tcW w:w="9062" w:type="dxa"/>
          </w:tcPr>
          <w:p w14:paraId="735E8A5B" w14:textId="3CD59767" w:rsidR="00421D83" w:rsidRDefault="00421D83" w:rsidP="00421D83">
            <w:pPr>
              <w:tabs>
                <w:tab w:val="left" w:pos="743"/>
              </w:tabs>
              <w:spacing w:after="0" w:line="240" w:lineRule="auto"/>
              <w:jc w:val="both"/>
              <w:rPr>
                <w:rFonts w:ascii="Times New Roman" w:hAnsi="Times New Roman"/>
                <w:b/>
              </w:rPr>
            </w:pPr>
          </w:p>
          <w:p w14:paraId="691E2BE6" w14:textId="74E9C862" w:rsidR="00421D83" w:rsidRDefault="00421D83" w:rsidP="00421D83">
            <w:pPr>
              <w:tabs>
                <w:tab w:val="left" w:pos="743"/>
              </w:tabs>
              <w:spacing w:after="0" w:line="240" w:lineRule="auto"/>
              <w:jc w:val="center"/>
              <w:rPr>
                <w:rFonts w:ascii="Times New Roman" w:hAnsi="Times New Roman"/>
                <w:b/>
              </w:rPr>
            </w:pPr>
            <w:r>
              <w:rPr>
                <w:noProof/>
                <w:lang w:val="en-US"/>
              </w:rPr>
              <w:drawing>
                <wp:inline distT="0" distB="0" distL="0" distR="0" wp14:anchorId="36E573A7" wp14:editId="58880125">
                  <wp:extent cx="3627120" cy="2087880"/>
                  <wp:effectExtent l="0" t="0" r="11430" b="7620"/>
                  <wp:docPr id="4" name="Graf 4">
                    <a:extLst xmlns:a="http://schemas.openxmlformats.org/drawingml/2006/main">
                      <a:ext uri="{FF2B5EF4-FFF2-40B4-BE49-F238E27FC236}">
                        <a16:creationId xmlns:a16="http://schemas.microsoft.com/office/drawing/2014/main" id="{33BB8CD4-BE14-44E9-AB03-08BD1290E2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B95542" w14:textId="13A8958A" w:rsidR="00421D83" w:rsidRDefault="00421D83" w:rsidP="00421D83">
            <w:pPr>
              <w:tabs>
                <w:tab w:val="left" w:pos="743"/>
              </w:tabs>
              <w:spacing w:after="0" w:line="240" w:lineRule="auto"/>
              <w:jc w:val="center"/>
              <w:rPr>
                <w:rFonts w:ascii="Times New Roman" w:hAnsi="Times New Roman"/>
                <w:b/>
              </w:rPr>
            </w:pPr>
          </w:p>
          <w:p w14:paraId="2CA0D107" w14:textId="1CBDEB1F" w:rsidR="00AB59D5" w:rsidRDefault="00727ED6" w:rsidP="00421D83">
            <w:pPr>
              <w:pStyle w:val="NoSpacing"/>
              <w:jc w:val="both"/>
              <w:rPr>
                <w:rFonts w:ascii="Times New Roman" w:hAnsi="Times New Roman"/>
              </w:rPr>
            </w:pPr>
            <w:r>
              <w:rPr>
                <w:rFonts w:ascii="Times New Roman" w:hAnsi="Times New Roman"/>
              </w:rPr>
              <w:t>B</w:t>
            </w:r>
            <w:r w:rsidR="00421D83" w:rsidRPr="00D40050">
              <w:rPr>
                <w:rFonts w:ascii="Times New Roman" w:hAnsi="Times New Roman"/>
              </w:rPr>
              <w:t>)</w:t>
            </w:r>
            <w:r w:rsidR="00421D83">
              <w:rPr>
                <w:rFonts w:ascii="Times New Roman" w:hAnsi="Times New Roman"/>
              </w:rPr>
              <w:t xml:space="preserve"> Vyhodnotenie výstupného testovania z finančnej gramotnosti: </w:t>
            </w:r>
          </w:p>
          <w:p w14:paraId="518ABB97" w14:textId="77777777" w:rsidR="00AB59D5" w:rsidRDefault="00AB59D5" w:rsidP="00421D83">
            <w:pPr>
              <w:pStyle w:val="NoSpacing"/>
              <w:jc w:val="both"/>
              <w:rPr>
                <w:rFonts w:ascii="Times New Roman" w:hAnsi="Times New Roman"/>
              </w:rPr>
            </w:pPr>
            <w:r>
              <w:rPr>
                <w:rFonts w:ascii="Times New Roman" w:hAnsi="Times New Roman"/>
              </w:rPr>
              <w:t>Účasť žiakov na výstupnom testovaní:</w:t>
            </w:r>
          </w:p>
          <w:p w14:paraId="5F91CD97" w14:textId="23F1137E" w:rsidR="00AB59D5" w:rsidRDefault="00AB59D5" w:rsidP="00421D83">
            <w:pPr>
              <w:pStyle w:val="NoSpacing"/>
              <w:jc w:val="both"/>
              <w:rPr>
                <w:rFonts w:ascii="Times New Roman" w:hAnsi="Times New Roman"/>
              </w:rPr>
            </w:pPr>
            <w:r>
              <w:rPr>
                <w:rFonts w:ascii="Times New Roman" w:hAnsi="Times New Roman"/>
              </w:rPr>
              <w:t>Z celkového počtu 31 žiakov sa na teste zúčastnilo 24. test bol zadaný ako domáca úloha. Po iné roky bolo jeho vyplnenie súčasťou prezenčného vyučovania. Vyučujúci tak mal lepšiu kontrolu nad vyplnením testu. Žiaci v mnohých prípadoch nereagovali na online výzvy a výzvu učiteľa. Potvrdilo sa to aj v zostávajúcich dvoch testovaných triedach. Účasť na testovaní v 2. A triede bol napriek tejto skutočnosti vysoký.</w:t>
            </w:r>
          </w:p>
          <w:p w14:paraId="72859233" w14:textId="77777777" w:rsidR="009B7BDF" w:rsidRDefault="009B7BDF" w:rsidP="00421D83">
            <w:pPr>
              <w:pStyle w:val="NoSpacing"/>
              <w:jc w:val="both"/>
              <w:rPr>
                <w:rFonts w:ascii="Times New Roman" w:hAnsi="Times New Roman"/>
              </w:rPr>
            </w:pPr>
          </w:p>
          <w:p w14:paraId="0975CDC3" w14:textId="0114B88B" w:rsidR="00AB59D5" w:rsidRDefault="00AB59D5" w:rsidP="00421D83">
            <w:pPr>
              <w:pStyle w:val="NoSpacing"/>
              <w:jc w:val="both"/>
              <w:rPr>
                <w:rFonts w:ascii="Times New Roman" w:hAnsi="Times New Roman"/>
              </w:rPr>
            </w:pPr>
            <w:r>
              <w:rPr>
                <w:rFonts w:ascii="Times New Roman" w:hAnsi="Times New Roman"/>
              </w:rPr>
              <w:t>Výsledok testovania finančnej gramotnosti v 2. A triede:</w:t>
            </w:r>
          </w:p>
          <w:p w14:paraId="27C5AF96" w14:textId="03FAABDB" w:rsidR="001A4128" w:rsidRPr="00F3680C" w:rsidRDefault="00AB59D5" w:rsidP="00F3680C">
            <w:pPr>
              <w:tabs>
                <w:tab w:val="left" w:pos="743"/>
              </w:tabs>
              <w:spacing w:after="0" w:line="240" w:lineRule="auto"/>
              <w:jc w:val="both"/>
              <w:rPr>
                <w:rFonts w:ascii="Times New Roman" w:eastAsia="Times New Roman" w:hAnsi="Times New Roman"/>
                <w:color w:val="000000"/>
                <w:lang w:eastAsia="sk-SK"/>
              </w:rPr>
            </w:pPr>
            <w:r w:rsidRPr="00AB59D5">
              <w:rPr>
                <w:rFonts w:ascii="Times New Roman" w:eastAsia="Times New Roman" w:hAnsi="Times New Roman"/>
                <w:color w:val="000000"/>
                <w:lang w:eastAsia="sk-SK"/>
              </w:rPr>
              <w:t>Výsledky testovania zhodnotili členovia pedagogického klubu</w:t>
            </w:r>
            <w:r>
              <w:rPr>
                <w:rFonts w:ascii="Times New Roman" w:eastAsia="Times New Roman" w:hAnsi="Times New Roman"/>
                <w:color w:val="000000"/>
                <w:lang w:eastAsia="sk-SK"/>
              </w:rPr>
              <w:t xml:space="preserve"> </w:t>
            </w:r>
            <w:r w:rsidRPr="00AB59D5">
              <w:rPr>
                <w:rFonts w:ascii="Times New Roman" w:eastAsia="Times New Roman" w:hAnsi="Times New Roman"/>
                <w:color w:val="000000"/>
                <w:lang w:eastAsia="sk-SK"/>
              </w:rPr>
              <w:t xml:space="preserve">ako </w:t>
            </w:r>
            <w:r w:rsidR="00F3680C">
              <w:rPr>
                <w:rFonts w:ascii="Times New Roman" w:eastAsia="Times New Roman" w:hAnsi="Times New Roman"/>
                <w:color w:val="000000"/>
                <w:lang w:eastAsia="sk-SK"/>
              </w:rPr>
              <w:t>uspokojivé</w:t>
            </w:r>
            <w:r w:rsidRPr="00AB59D5">
              <w:rPr>
                <w:rFonts w:ascii="Times New Roman" w:eastAsia="Times New Roman" w:hAnsi="Times New Roman"/>
                <w:color w:val="000000"/>
                <w:lang w:eastAsia="sk-SK"/>
              </w:rPr>
              <w:t>. Čo sa týka úspešnosti výstupného testovania</w:t>
            </w:r>
            <w:r w:rsidR="00F3680C">
              <w:rPr>
                <w:rFonts w:ascii="Times New Roman" w:eastAsia="Times New Roman" w:hAnsi="Times New Roman"/>
                <w:color w:val="000000"/>
                <w:lang w:eastAsia="sk-SK"/>
              </w:rPr>
              <w:t xml:space="preserve"> konkrétnej triedy</w:t>
            </w:r>
            <w:r w:rsidRPr="00AB59D5">
              <w:rPr>
                <w:rFonts w:ascii="Times New Roman" w:eastAsia="Times New Roman" w:hAnsi="Times New Roman"/>
                <w:color w:val="000000"/>
                <w:lang w:eastAsia="sk-SK"/>
              </w:rPr>
              <w:t xml:space="preserve">, portál Ja Slovensko považuje za úspešné riešenie testu dosiahnutie 75%. Podľa tohto kľúča v tejto triede (2. </w:t>
            </w:r>
            <w:r w:rsidR="00F3680C">
              <w:rPr>
                <w:rFonts w:ascii="Times New Roman" w:eastAsia="Times New Roman" w:hAnsi="Times New Roman"/>
                <w:color w:val="000000"/>
                <w:lang w:eastAsia="sk-SK"/>
              </w:rPr>
              <w:t>A</w:t>
            </w:r>
            <w:r w:rsidRPr="00AB59D5">
              <w:rPr>
                <w:rFonts w:ascii="Times New Roman" w:eastAsia="Times New Roman" w:hAnsi="Times New Roman"/>
                <w:color w:val="000000"/>
                <w:lang w:eastAsia="sk-SK"/>
              </w:rPr>
              <w:t xml:space="preserve">) bolo </w:t>
            </w:r>
            <w:r w:rsidR="00F3680C">
              <w:rPr>
                <w:rFonts w:ascii="Times New Roman" w:eastAsia="Times New Roman" w:hAnsi="Times New Roman"/>
                <w:color w:val="000000"/>
                <w:lang w:eastAsia="sk-SK"/>
              </w:rPr>
              <w:t>16</w:t>
            </w:r>
            <w:r w:rsidRPr="00AB59D5">
              <w:rPr>
                <w:rFonts w:ascii="Times New Roman" w:eastAsia="Times New Roman" w:hAnsi="Times New Roman"/>
                <w:color w:val="000000"/>
                <w:lang w:eastAsia="sk-SK"/>
              </w:rPr>
              <w:t xml:space="preserve"> úspešných riešiteľov</w:t>
            </w:r>
            <w:r w:rsidR="00F3680C">
              <w:rPr>
                <w:rFonts w:ascii="Times New Roman" w:eastAsia="Times New Roman" w:hAnsi="Times New Roman"/>
                <w:color w:val="000000"/>
                <w:lang w:eastAsia="sk-SK"/>
              </w:rPr>
              <w:t xml:space="preserve"> z celkového počtu 24</w:t>
            </w:r>
            <w:r w:rsidRPr="00AB59D5">
              <w:rPr>
                <w:rFonts w:ascii="Times New Roman" w:eastAsia="Times New Roman" w:hAnsi="Times New Roman"/>
                <w:color w:val="000000"/>
                <w:lang w:eastAsia="sk-SK"/>
              </w:rPr>
              <w:t>.</w:t>
            </w:r>
          </w:p>
        </w:tc>
      </w:tr>
      <w:tr w:rsidR="00AB59D5" w:rsidRPr="007B6C7D" w14:paraId="65303D20" w14:textId="77777777" w:rsidTr="00421D83">
        <w:tblPrEx>
          <w:tblCellMar>
            <w:left w:w="70" w:type="dxa"/>
            <w:right w:w="70" w:type="dxa"/>
          </w:tblCellMar>
        </w:tblPrEx>
        <w:trPr>
          <w:trHeight w:val="1401"/>
        </w:trPr>
        <w:tc>
          <w:tcPr>
            <w:tcW w:w="9062" w:type="dxa"/>
          </w:tcPr>
          <w:p w14:paraId="1F6EF82A" w14:textId="77777777" w:rsidR="00F3680C" w:rsidRPr="007A2081" w:rsidRDefault="00F3680C" w:rsidP="00F3680C">
            <w:pPr>
              <w:pStyle w:val="ListParagraph"/>
              <w:numPr>
                <w:ilvl w:val="0"/>
                <w:numId w:val="1"/>
              </w:numPr>
              <w:tabs>
                <w:tab w:val="left" w:pos="743"/>
              </w:tabs>
              <w:spacing w:after="0" w:line="240" w:lineRule="auto"/>
              <w:jc w:val="both"/>
              <w:rPr>
                <w:rFonts w:ascii="Times New Roman" w:hAnsi="Times New Roman"/>
                <w:b/>
              </w:rPr>
            </w:pPr>
            <w:r w:rsidRPr="007A2081">
              <w:rPr>
                <w:rFonts w:ascii="Times New Roman" w:hAnsi="Times New Roman"/>
                <w:b/>
              </w:rPr>
              <w:lastRenderedPageBreak/>
              <w:t>Závery a odporúčania:</w:t>
            </w:r>
          </w:p>
          <w:p w14:paraId="7F3333E1" w14:textId="77777777" w:rsidR="00F3680C" w:rsidRDefault="00F3680C" w:rsidP="00F3680C">
            <w:pPr>
              <w:tabs>
                <w:tab w:val="left" w:pos="1114"/>
              </w:tabs>
              <w:spacing w:after="0" w:line="240" w:lineRule="auto"/>
              <w:jc w:val="both"/>
              <w:rPr>
                <w:rFonts w:ascii="Times New Roman" w:hAnsi="Times New Roman"/>
                <w:b/>
              </w:rPr>
            </w:pPr>
          </w:p>
          <w:p w14:paraId="6A5A29A9" w14:textId="0C8BC3A2" w:rsidR="00F3680C" w:rsidRDefault="00F3680C" w:rsidP="00F3680C">
            <w:pPr>
              <w:pStyle w:val="ListParagraph"/>
              <w:tabs>
                <w:tab w:val="left" w:pos="1114"/>
              </w:tabs>
              <w:spacing w:after="0" w:line="240" w:lineRule="auto"/>
              <w:ind w:left="0"/>
              <w:jc w:val="both"/>
              <w:rPr>
                <w:rFonts w:ascii="Times New Roman" w:hAnsi="Times New Roman"/>
                <w:b/>
                <w:color w:val="000000"/>
              </w:rPr>
            </w:pPr>
            <w:r w:rsidRPr="002A4890">
              <w:rPr>
                <w:rFonts w:ascii="Times New Roman" w:hAnsi="Times New Roman"/>
                <w:b/>
              </w:rPr>
              <w:t xml:space="preserve">I. </w:t>
            </w:r>
            <w:r>
              <w:rPr>
                <w:rFonts w:ascii="Times New Roman" w:hAnsi="Times New Roman"/>
                <w:b/>
              </w:rPr>
              <w:t>Členovia pedagogického klubu analyzovali výsledky výstupného testu z finančnej gramotnosti v triede 2. B. Zhodli sa na tom, že výsledky sú pozitívne. Stále však zostáva priestor na zlepšenie.</w:t>
            </w:r>
          </w:p>
          <w:p w14:paraId="1FFD1A07" w14:textId="77777777" w:rsidR="00F3680C" w:rsidRDefault="00F3680C" w:rsidP="00F3680C">
            <w:pPr>
              <w:pStyle w:val="ListParagraph"/>
              <w:tabs>
                <w:tab w:val="left" w:pos="1114"/>
              </w:tabs>
              <w:spacing w:after="0" w:line="240" w:lineRule="auto"/>
              <w:ind w:left="0"/>
              <w:jc w:val="both"/>
              <w:rPr>
                <w:rFonts w:ascii="Times New Roman" w:hAnsi="Times New Roman"/>
                <w:b/>
                <w:color w:val="000000"/>
              </w:rPr>
            </w:pPr>
          </w:p>
          <w:p w14:paraId="4BDC4C05" w14:textId="05593D08" w:rsidR="00F3680C" w:rsidRDefault="00F3680C" w:rsidP="00F3680C">
            <w:pPr>
              <w:pStyle w:val="ListParagraph"/>
              <w:tabs>
                <w:tab w:val="left" w:pos="1114"/>
              </w:tabs>
              <w:spacing w:after="0" w:line="240" w:lineRule="auto"/>
              <w:ind w:left="0"/>
              <w:jc w:val="both"/>
              <w:rPr>
                <w:rFonts w:ascii="Times New Roman" w:hAnsi="Times New Roman"/>
                <w:b/>
                <w:color w:val="000000"/>
              </w:rPr>
            </w:pPr>
            <w:r>
              <w:rPr>
                <w:rFonts w:ascii="Times New Roman" w:hAnsi="Times New Roman"/>
                <w:b/>
                <w:color w:val="000000"/>
              </w:rPr>
              <w:t>II. Analýza výsledkov testovania: Trieda pracovala počas roka k spokojnosti vyučujúceho, plnila si úlohy svedomito a vykazovala aj dostatočnú mieru vedomostí.</w:t>
            </w:r>
            <w:r w:rsidR="007E46F1">
              <w:rPr>
                <w:rFonts w:ascii="Times New Roman" w:hAnsi="Times New Roman"/>
                <w:b/>
                <w:color w:val="000000"/>
              </w:rPr>
              <w:t xml:space="preserve"> Čiastkové testy zadané počas roka prostredníctvom portálu Ja Slovensko boli vo väčšine prípadov hodnotené na výbornú. Treba však prehodnotiť ich náročnosť. Vyučujúcim sa často javia ako menej náročné. Navyše sa jedná o typ testu, kde žiaci odpovedajú prostredníctvom výberu správnych možností.</w:t>
            </w:r>
          </w:p>
          <w:p w14:paraId="5D5D2E9C" w14:textId="77777777" w:rsidR="00F3680C" w:rsidRDefault="00F3680C" w:rsidP="00F3680C">
            <w:pPr>
              <w:pStyle w:val="ListParagraph"/>
              <w:tabs>
                <w:tab w:val="left" w:pos="1114"/>
              </w:tabs>
              <w:spacing w:after="0" w:line="240" w:lineRule="auto"/>
              <w:ind w:left="0"/>
              <w:jc w:val="both"/>
              <w:rPr>
                <w:rFonts w:ascii="Times New Roman" w:hAnsi="Times New Roman"/>
                <w:b/>
                <w:color w:val="000000"/>
              </w:rPr>
            </w:pPr>
          </w:p>
          <w:p w14:paraId="5AD20BDC" w14:textId="16B672CA" w:rsidR="00F3680C" w:rsidRDefault="00F3680C" w:rsidP="00F3680C">
            <w:pPr>
              <w:pStyle w:val="ListParagraph"/>
              <w:tabs>
                <w:tab w:val="left" w:pos="1114"/>
              </w:tabs>
              <w:spacing w:after="0" w:line="240" w:lineRule="auto"/>
              <w:ind w:left="0"/>
              <w:jc w:val="both"/>
              <w:rPr>
                <w:rFonts w:ascii="Times New Roman" w:hAnsi="Times New Roman"/>
                <w:b/>
                <w:color w:val="000000"/>
              </w:rPr>
            </w:pPr>
            <w:r>
              <w:rPr>
                <w:rFonts w:ascii="Times New Roman" w:hAnsi="Times New Roman"/>
                <w:b/>
                <w:color w:val="000000"/>
              </w:rPr>
              <w:t xml:space="preserve">III. Členovia pedagogického klubu sa zhodli, že treba u žiakov klásť dôraz na váhu záverečného testovania. </w:t>
            </w:r>
            <w:r w:rsidR="007E46F1">
              <w:rPr>
                <w:rFonts w:ascii="Times New Roman" w:hAnsi="Times New Roman"/>
                <w:b/>
                <w:color w:val="000000"/>
              </w:rPr>
              <w:t xml:space="preserve">Mnohí žiaci ignorovali výzvu na vyplnenie testu. Je potrebný určitý tlak zo strany vyučujúceho. Ideálne je, ak test žiaci vypĺňajú na hodine. </w:t>
            </w:r>
          </w:p>
          <w:p w14:paraId="705E7118" w14:textId="72258B05" w:rsidR="009B7BDF" w:rsidRDefault="009B7BDF" w:rsidP="00F3680C">
            <w:pPr>
              <w:pStyle w:val="ListParagraph"/>
              <w:tabs>
                <w:tab w:val="left" w:pos="1114"/>
              </w:tabs>
              <w:spacing w:after="0" w:line="240" w:lineRule="auto"/>
              <w:ind w:left="0"/>
              <w:jc w:val="both"/>
              <w:rPr>
                <w:rFonts w:ascii="Times New Roman" w:hAnsi="Times New Roman"/>
                <w:b/>
                <w:color w:val="000000"/>
              </w:rPr>
            </w:pPr>
          </w:p>
          <w:p w14:paraId="4774C181" w14:textId="3CF1D123" w:rsidR="00AB59D5" w:rsidRPr="009B7BDF" w:rsidRDefault="009B7BDF" w:rsidP="009B7BDF">
            <w:pPr>
              <w:pStyle w:val="ListParagraph"/>
              <w:tabs>
                <w:tab w:val="left" w:pos="1114"/>
              </w:tabs>
              <w:spacing w:after="0" w:line="240" w:lineRule="auto"/>
              <w:ind w:left="0"/>
              <w:jc w:val="both"/>
              <w:rPr>
                <w:rFonts w:ascii="Times New Roman" w:hAnsi="Times New Roman"/>
                <w:b/>
                <w:color w:val="000000"/>
              </w:rPr>
            </w:pPr>
            <w:r>
              <w:rPr>
                <w:rFonts w:ascii="Times New Roman" w:hAnsi="Times New Roman"/>
                <w:b/>
                <w:color w:val="000000"/>
              </w:rPr>
              <w:t>IV. Členovia pedagogického klubu finančnej gramotnosti si do budúceho stretnutia (27.6.2022) pripravia podklady k vyhodnoteniu fungovania pedagogického klubu za školský rok 2021/2022.</w:t>
            </w:r>
          </w:p>
        </w:tc>
      </w:tr>
    </w:tbl>
    <w:p w14:paraId="145585A3" w14:textId="2FF488FF" w:rsidR="009978E3" w:rsidRPr="00B440DB" w:rsidRDefault="009978E3"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14:paraId="0DD6FC36" w14:textId="77777777" w:rsidTr="007B6C7D">
        <w:tc>
          <w:tcPr>
            <w:tcW w:w="4077" w:type="dxa"/>
          </w:tcPr>
          <w:p w14:paraId="4D30F6AE" w14:textId="77777777" w:rsidR="00F305BB" w:rsidRPr="007B6C7D" w:rsidRDefault="00F305BB" w:rsidP="00F3680C">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6A7461C0" w14:textId="77777777" w:rsidR="00F305BB" w:rsidRPr="007B6C7D" w:rsidRDefault="00C01FB2" w:rsidP="007B6C7D">
            <w:pPr>
              <w:tabs>
                <w:tab w:val="left" w:pos="1114"/>
              </w:tabs>
              <w:spacing w:after="0" w:line="240" w:lineRule="auto"/>
            </w:pPr>
            <w:r>
              <w:t>PaedDr. Antónia Bartošová</w:t>
            </w:r>
          </w:p>
        </w:tc>
      </w:tr>
      <w:tr w:rsidR="00F305BB" w:rsidRPr="007B6C7D" w14:paraId="4BF6B81E" w14:textId="77777777" w:rsidTr="007B6C7D">
        <w:tc>
          <w:tcPr>
            <w:tcW w:w="4077" w:type="dxa"/>
          </w:tcPr>
          <w:p w14:paraId="0B9667F5" w14:textId="77777777" w:rsidR="00F305BB" w:rsidRPr="007B6C7D" w:rsidRDefault="00F305BB" w:rsidP="00F3680C">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241EC84B" w14:textId="12197BDA" w:rsidR="00F305BB" w:rsidRPr="007B6C7D" w:rsidRDefault="00DC7CAB" w:rsidP="007B6C7D">
            <w:pPr>
              <w:tabs>
                <w:tab w:val="left" w:pos="1114"/>
              </w:tabs>
              <w:spacing w:after="0" w:line="240" w:lineRule="auto"/>
            </w:pPr>
            <w:r>
              <w:t>13</w:t>
            </w:r>
            <w:r w:rsidR="001C19D1">
              <w:t>.</w:t>
            </w:r>
            <w:r>
              <w:t>6</w:t>
            </w:r>
            <w:r w:rsidR="00C01FB2">
              <w:t>.20</w:t>
            </w:r>
            <w:r w:rsidR="00204559">
              <w:t>2</w:t>
            </w:r>
            <w:r w:rsidR="0031337F">
              <w:t>2</w:t>
            </w:r>
          </w:p>
        </w:tc>
      </w:tr>
      <w:tr w:rsidR="00F305BB" w:rsidRPr="007B6C7D" w14:paraId="6BB1042C" w14:textId="77777777" w:rsidTr="007B6C7D">
        <w:tc>
          <w:tcPr>
            <w:tcW w:w="4077" w:type="dxa"/>
          </w:tcPr>
          <w:p w14:paraId="53022CB1" w14:textId="77777777" w:rsidR="00F305BB" w:rsidRPr="007B6C7D" w:rsidRDefault="00F305BB" w:rsidP="00F3680C">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15795B52" w14:textId="77777777" w:rsidR="00F305BB" w:rsidRPr="007B6C7D" w:rsidRDefault="00F305BB" w:rsidP="007B6C7D">
            <w:pPr>
              <w:tabs>
                <w:tab w:val="left" w:pos="1114"/>
              </w:tabs>
              <w:spacing w:after="0" w:line="240" w:lineRule="auto"/>
            </w:pPr>
          </w:p>
        </w:tc>
      </w:tr>
      <w:tr w:rsidR="00DF1627" w:rsidRPr="007B6C7D" w14:paraId="2A1782C6" w14:textId="77777777" w:rsidTr="007B6C7D">
        <w:tc>
          <w:tcPr>
            <w:tcW w:w="4077" w:type="dxa"/>
          </w:tcPr>
          <w:p w14:paraId="00F9EC59" w14:textId="77777777" w:rsidR="00DF1627" w:rsidRPr="007B6C7D" w:rsidRDefault="00DF1627" w:rsidP="00F3680C">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0EECB63A" w14:textId="77777777" w:rsidR="00DF1627" w:rsidRPr="007B6C7D" w:rsidRDefault="001B07BD" w:rsidP="00993711">
            <w:pPr>
              <w:tabs>
                <w:tab w:val="left" w:pos="1114"/>
              </w:tabs>
              <w:spacing w:after="0" w:line="240" w:lineRule="auto"/>
            </w:pPr>
            <w:r>
              <w:t>Mgr. Stanislav Ďurek, PhD.</w:t>
            </w:r>
          </w:p>
        </w:tc>
      </w:tr>
      <w:tr w:rsidR="00DF1627" w:rsidRPr="007B6C7D" w14:paraId="5921971F" w14:textId="77777777" w:rsidTr="007B6C7D">
        <w:tc>
          <w:tcPr>
            <w:tcW w:w="4077" w:type="dxa"/>
          </w:tcPr>
          <w:p w14:paraId="6300B1A5" w14:textId="77777777" w:rsidR="00DF1627" w:rsidRPr="007B6C7D" w:rsidRDefault="00DF1627" w:rsidP="00F3680C">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2CABE29E" w14:textId="779192FA" w:rsidR="00DF1627" w:rsidRPr="007B6C7D" w:rsidRDefault="00DC7CAB" w:rsidP="00993711">
            <w:pPr>
              <w:tabs>
                <w:tab w:val="left" w:pos="1114"/>
              </w:tabs>
              <w:spacing w:after="0" w:line="240" w:lineRule="auto"/>
            </w:pPr>
            <w:r>
              <w:t>13</w:t>
            </w:r>
            <w:r w:rsidR="001B07BD">
              <w:t>.</w:t>
            </w:r>
            <w:r>
              <w:t>6</w:t>
            </w:r>
            <w:r w:rsidR="00204559">
              <w:t>.202</w:t>
            </w:r>
            <w:r w:rsidR="0031337F">
              <w:t>2</w:t>
            </w:r>
          </w:p>
        </w:tc>
      </w:tr>
      <w:tr w:rsidR="00DF1627" w:rsidRPr="007B6C7D" w14:paraId="5DD5BE91" w14:textId="77777777" w:rsidTr="007B6C7D">
        <w:tc>
          <w:tcPr>
            <w:tcW w:w="4077" w:type="dxa"/>
          </w:tcPr>
          <w:p w14:paraId="78AF644A" w14:textId="77777777" w:rsidR="00DF1627" w:rsidRPr="007B6C7D" w:rsidRDefault="00DF1627" w:rsidP="00F3680C">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7BA75787" w14:textId="77777777" w:rsidR="00DF1627" w:rsidRPr="007B6C7D" w:rsidRDefault="00DF1627" w:rsidP="007B6C7D">
            <w:pPr>
              <w:tabs>
                <w:tab w:val="left" w:pos="1114"/>
              </w:tabs>
              <w:spacing w:after="0" w:line="240" w:lineRule="auto"/>
            </w:pPr>
          </w:p>
        </w:tc>
      </w:tr>
    </w:tbl>
    <w:p w14:paraId="7B95AD76" w14:textId="77777777" w:rsidR="009B7BDF" w:rsidRDefault="009B7BDF" w:rsidP="00B440DB">
      <w:pPr>
        <w:tabs>
          <w:tab w:val="left" w:pos="1114"/>
        </w:tabs>
        <w:rPr>
          <w:rFonts w:ascii="Times New Roman" w:hAnsi="Times New Roman"/>
          <w:b/>
        </w:rPr>
      </w:pPr>
    </w:p>
    <w:p w14:paraId="56FF71C2" w14:textId="05F74EC6" w:rsidR="00F305BB" w:rsidRDefault="00F305BB" w:rsidP="00B440DB">
      <w:pPr>
        <w:tabs>
          <w:tab w:val="left" w:pos="1114"/>
        </w:tabs>
        <w:rPr>
          <w:rFonts w:ascii="Times New Roman" w:hAnsi="Times New Roman"/>
          <w:b/>
        </w:rPr>
      </w:pPr>
      <w:r>
        <w:rPr>
          <w:rFonts w:ascii="Times New Roman" w:hAnsi="Times New Roman"/>
          <w:b/>
        </w:rPr>
        <w:t>Príloha:</w:t>
      </w:r>
    </w:p>
    <w:p w14:paraId="5981C1DE" w14:textId="77777777" w:rsidR="007E46F1" w:rsidRDefault="00F305BB" w:rsidP="00A14C1A">
      <w:pPr>
        <w:tabs>
          <w:tab w:val="left" w:pos="1114"/>
        </w:tabs>
      </w:pPr>
      <w:r>
        <w:rPr>
          <w:rFonts w:ascii="Times New Roman" w:hAnsi="Times New Roman"/>
        </w:rPr>
        <w:t>Prezenčná listina zo stretnutia pedagogického klubu</w:t>
      </w:r>
    </w:p>
    <w:p w14:paraId="4C07A8ED" w14:textId="61F7514A" w:rsidR="00F305BB" w:rsidRPr="001544C0" w:rsidRDefault="00F305BB" w:rsidP="00A14C1A">
      <w:pPr>
        <w:tabs>
          <w:tab w:val="left" w:pos="1114"/>
        </w:tabs>
      </w:pPr>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121E7B">
        <w:rPr>
          <w:noProof/>
          <w:lang w:val="en-US"/>
        </w:rPr>
        <w:drawing>
          <wp:inline distT="0" distB="0" distL="0" distR="0" wp14:anchorId="4E1571EF" wp14:editId="27C0C29B">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5753100" cy="800100"/>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3905F030" w14:textId="77777777" w:rsidTr="001745A4">
        <w:tc>
          <w:tcPr>
            <w:tcW w:w="3528" w:type="dxa"/>
          </w:tcPr>
          <w:p w14:paraId="5CE86A22"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5B3C729E"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1ADD36F5" w14:textId="77777777" w:rsidTr="001745A4">
        <w:tc>
          <w:tcPr>
            <w:tcW w:w="3528" w:type="dxa"/>
          </w:tcPr>
          <w:p w14:paraId="33DC44A5"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2442344D" w14:textId="77777777"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14:paraId="46F7A50A" w14:textId="77777777" w:rsidTr="001745A4">
        <w:tc>
          <w:tcPr>
            <w:tcW w:w="3528" w:type="dxa"/>
          </w:tcPr>
          <w:p w14:paraId="33920555"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03E36DCB" w14:textId="77777777" w:rsidR="00F305BB" w:rsidRPr="007B6C7D" w:rsidRDefault="00B45F59" w:rsidP="001745A4">
            <w:pPr>
              <w:rPr>
                <w:spacing w:val="20"/>
                <w:sz w:val="20"/>
                <w:szCs w:val="20"/>
              </w:rPr>
            </w:pPr>
            <w:r>
              <w:rPr>
                <w:spacing w:val="20"/>
                <w:sz w:val="20"/>
                <w:szCs w:val="20"/>
              </w:rPr>
              <w:t>Gymnázium</w:t>
            </w:r>
          </w:p>
        </w:tc>
      </w:tr>
      <w:tr w:rsidR="00F305BB" w:rsidRPr="007B6C7D" w14:paraId="779B28CD" w14:textId="77777777" w:rsidTr="001745A4">
        <w:tc>
          <w:tcPr>
            <w:tcW w:w="3528" w:type="dxa"/>
          </w:tcPr>
          <w:p w14:paraId="2583557D"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3A73629E" w14:textId="77777777" w:rsidR="00F305BB" w:rsidRPr="007B6C7D" w:rsidRDefault="00121E7B" w:rsidP="001745A4">
            <w:pPr>
              <w:rPr>
                <w:spacing w:val="20"/>
                <w:sz w:val="20"/>
                <w:szCs w:val="20"/>
              </w:rPr>
            </w:pPr>
            <w:r>
              <w:rPr>
                <w:spacing w:val="20"/>
                <w:sz w:val="20"/>
                <w:szCs w:val="20"/>
              </w:rPr>
              <w:t>GYMZA číta, počíta a báda</w:t>
            </w:r>
          </w:p>
        </w:tc>
      </w:tr>
      <w:tr w:rsidR="00F305BB" w:rsidRPr="007B6C7D" w14:paraId="6C920E24" w14:textId="77777777" w:rsidTr="001745A4">
        <w:tc>
          <w:tcPr>
            <w:tcW w:w="3528" w:type="dxa"/>
          </w:tcPr>
          <w:p w14:paraId="167945C6"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457675CD" w14:textId="77777777" w:rsidR="00F305BB" w:rsidRPr="007B6C7D" w:rsidRDefault="00B45F59" w:rsidP="001745A4">
            <w:pPr>
              <w:rPr>
                <w:spacing w:val="20"/>
                <w:sz w:val="20"/>
                <w:szCs w:val="20"/>
              </w:rPr>
            </w:pPr>
            <w:r>
              <w:t>312011U517</w:t>
            </w:r>
          </w:p>
        </w:tc>
      </w:tr>
      <w:tr w:rsidR="00F305BB" w:rsidRPr="007B6C7D" w14:paraId="5B7F5E0B" w14:textId="77777777" w:rsidTr="001745A4">
        <w:tc>
          <w:tcPr>
            <w:tcW w:w="3528" w:type="dxa"/>
          </w:tcPr>
          <w:p w14:paraId="3A355EA9"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2C7D3C4F" w14:textId="77777777" w:rsidR="00F305BB" w:rsidRPr="007B6C7D" w:rsidRDefault="00121E7B" w:rsidP="001745A4">
            <w:pPr>
              <w:rPr>
                <w:spacing w:val="20"/>
                <w:sz w:val="20"/>
                <w:szCs w:val="20"/>
              </w:rPr>
            </w:pPr>
            <w:r>
              <w:rPr>
                <w:spacing w:val="20"/>
                <w:sz w:val="20"/>
                <w:szCs w:val="20"/>
              </w:rPr>
              <w:t>GYMZAFIGA</w:t>
            </w:r>
          </w:p>
        </w:tc>
      </w:tr>
    </w:tbl>
    <w:p w14:paraId="4047A071" w14:textId="77777777" w:rsidR="00F305BB" w:rsidRDefault="00F305BB" w:rsidP="00D0796E"/>
    <w:p w14:paraId="1860F7C6" w14:textId="2E2C85EE" w:rsidR="00F305BB" w:rsidRPr="00A14C1A" w:rsidRDefault="00F305BB" w:rsidP="00A14C1A">
      <w:pPr>
        <w:pStyle w:val="Heading1"/>
        <w:jc w:val="center"/>
        <w:rPr>
          <w:sz w:val="24"/>
          <w:szCs w:val="24"/>
          <w:lang w:val="sk-SK"/>
        </w:rPr>
      </w:pPr>
      <w:r>
        <w:rPr>
          <w:sz w:val="24"/>
          <w:szCs w:val="24"/>
          <w:lang w:val="sk-SK"/>
        </w:rPr>
        <w:t>PREZENČNÁ LISTINA</w:t>
      </w:r>
    </w:p>
    <w:p w14:paraId="2E580F23" w14:textId="77777777" w:rsidR="00A14C1A" w:rsidRDefault="00A14C1A" w:rsidP="00D0796E"/>
    <w:p w14:paraId="5B0E1A2E" w14:textId="0875E829" w:rsidR="00F305BB" w:rsidRPr="00121E7B" w:rsidRDefault="00F305BB" w:rsidP="00D0796E">
      <w:pPr>
        <w:rPr>
          <w:b/>
        </w:rPr>
      </w:pPr>
      <w:r>
        <w:t>Miesto konania stretnutia:</w:t>
      </w:r>
      <w:r w:rsidR="00121E7B">
        <w:t xml:space="preserve"> </w:t>
      </w:r>
      <w:r w:rsidR="00121E7B" w:rsidRPr="00121E7B">
        <w:rPr>
          <w:b/>
        </w:rPr>
        <w:t>H08</w:t>
      </w:r>
    </w:p>
    <w:p w14:paraId="470F39D7" w14:textId="0B970759" w:rsidR="00F305BB" w:rsidRDefault="00F305BB" w:rsidP="00D0796E">
      <w:r>
        <w:t>Dátum konania stretnutia:</w:t>
      </w:r>
      <w:r w:rsidR="00121E7B">
        <w:t xml:space="preserve"> </w:t>
      </w:r>
      <w:r w:rsidR="00DC7CAB">
        <w:rPr>
          <w:b/>
        </w:rPr>
        <w:t>13</w:t>
      </w:r>
      <w:r w:rsidR="00DD4269">
        <w:rPr>
          <w:b/>
        </w:rPr>
        <w:t>.</w:t>
      </w:r>
      <w:r w:rsidR="00DC7CAB">
        <w:rPr>
          <w:b/>
        </w:rPr>
        <w:t>6</w:t>
      </w:r>
      <w:r w:rsidR="00204559">
        <w:rPr>
          <w:b/>
        </w:rPr>
        <w:t>.202</w:t>
      </w:r>
      <w:r w:rsidR="0031337F">
        <w:rPr>
          <w:b/>
        </w:rPr>
        <w:t>2</w:t>
      </w:r>
    </w:p>
    <w:p w14:paraId="3BE80F06" w14:textId="498BADBF" w:rsidR="00F305BB" w:rsidRDefault="00121E7B" w:rsidP="00D0796E">
      <w:r>
        <w:t xml:space="preserve">Trvanie stretnutia:  od </w:t>
      </w:r>
      <w:r w:rsidR="00BB0677">
        <w:rPr>
          <w:b/>
        </w:rPr>
        <w:t>16</w:t>
      </w:r>
      <w:r w:rsidRPr="00121E7B">
        <w:rPr>
          <w:b/>
        </w:rPr>
        <w:t>.00</w:t>
      </w:r>
      <w:r>
        <w:t xml:space="preserve"> hod</w:t>
      </w:r>
      <w:r w:rsidR="009E6B44">
        <w:t xml:space="preserve"> </w:t>
      </w:r>
      <w:r>
        <w:t xml:space="preserve">do </w:t>
      </w:r>
      <w:r w:rsidR="00D40B3D">
        <w:rPr>
          <w:b/>
        </w:rPr>
        <w:t>1</w:t>
      </w:r>
      <w:r w:rsidR="00BB0677">
        <w:rPr>
          <w:b/>
        </w:rPr>
        <w:t>9</w:t>
      </w:r>
      <w:r w:rsidRPr="00121E7B">
        <w:rPr>
          <w:b/>
        </w:rPr>
        <w:t>.00</w:t>
      </w:r>
      <w:r>
        <w:t xml:space="preserve"> </w:t>
      </w:r>
      <w:r w:rsidR="00F305BB">
        <w:t>hod</w:t>
      </w:r>
      <w:r w:rsidR="00F305BB">
        <w:tab/>
      </w:r>
    </w:p>
    <w:p w14:paraId="50952F7F"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30939408" w14:textId="77777777" w:rsidTr="0000510A">
        <w:trPr>
          <w:trHeight w:val="337"/>
        </w:trPr>
        <w:tc>
          <w:tcPr>
            <w:tcW w:w="544" w:type="dxa"/>
          </w:tcPr>
          <w:p w14:paraId="064BFE92" w14:textId="77777777" w:rsidR="0000510A" w:rsidRPr="007B6C7D" w:rsidRDefault="0000510A" w:rsidP="001745A4">
            <w:r w:rsidRPr="007B6C7D">
              <w:t>č.</w:t>
            </w:r>
          </w:p>
        </w:tc>
        <w:tc>
          <w:tcPr>
            <w:tcW w:w="3935" w:type="dxa"/>
          </w:tcPr>
          <w:p w14:paraId="2C71DBF1" w14:textId="77777777" w:rsidR="0000510A" w:rsidRPr="007B6C7D" w:rsidRDefault="0000510A" w:rsidP="001745A4">
            <w:r w:rsidRPr="007B6C7D">
              <w:t>Meno a priezvisko</w:t>
            </w:r>
          </w:p>
        </w:tc>
        <w:tc>
          <w:tcPr>
            <w:tcW w:w="2427" w:type="dxa"/>
          </w:tcPr>
          <w:p w14:paraId="270F692B" w14:textId="77777777" w:rsidR="0000510A" w:rsidRPr="007B6C7D" w:rsidRDefault="0000510A" w:rsidP="001745A4">
            <w:r w:rsidRPr="007B6C7D">
              <w:t>Podpis</w:t>
            </w:r>
          </w:p>
        </w:tc>
        <w:tc>
          <w:tcPr>
            <w:tcW w:w="2306" w:type="dxa"/>
          </w:tcPr>
          <w:p w14:paraId="15426E71" w14:textId="77777777" w:rsidR="0000510A" w:rsidRPr="007B6C7D" w:rsidRDefault="0000510A" w:rsidP="001745A4">
            <w:r>
              <w:t>Inštitúcia</w:t>
            </w:r>
          </w:p>
        </w:tc>
      </w:tr>
      <w:tr w:rsidR="0000510A" w:rsidRPr="007B6C7D" w14:paraId="34CD9F9A" w14:textId="77777777" w:rsidTr="0000510A">
        <w:trPr>
          <w:trHeight w:val="337"/>
        </w:trPr>
        <w:tc>
          <w:tcPr>
            <w:tcW w:w="544" w:type="dxa"/>
          </w:tcPr>
          <w:p w14:paraId="28A2CC7A" w14:textId="77777777" w:rsidR="0000510A" w:rsidRPr="007B6C7D" w:rsidRDefault="00121E7B" w:rsidP="001745A4">
            <w:r>
              <w:t xml:space="preserve">1. </w:t>
            </w:r>
          </w:p>
        </w:tc>
        <w:tc>
          <w:tcPr>
            <w:tcW w:w="3935" w:type="dxa"/>
          </w:tcPr>
          <w:p w14:paraId="088B286F" w14:textId="4E74FA9C" w:rsidR="0000510A" w:rsidRPr="007B6C7D" w:rsidRDefault="009E6B44" w:rsidP="001745A4">
            <w:r>
              <w:t>Mgr. Stanislav Ďurek, PhD.</w:t>
            </w:r>
          </w:p>
        </w:tc>
        <w:tc>
          <w:tcPr>
            <w:tcW w:w="2427" w:type="dxa"/>
          </w:tcPr>
          <w:p w14:paraId="5D9AE212" w14:textId="77777777" w:rsidR="0000510A" w:rsidRPr="007B6C7D" w:rsidRDefault="0000510A" w:rsidP="001745A4"/>
        </w:tc>
        <w:tc>
          <w:tcPr>
            <w:tcW w:w="2306" w:type="dxa"/>
          </w:tcPr>
          <w:p w14:paraId="19DFABC7" w14:textId="77777777" w:rsidR="0000510A" w:rsidRPr="007B6C7D" w:rsidRDefault="00121E7B" w:rsidP="001745A4">
            <w:r>
              <w:t>Gymnázium, Hlinská 29 Žilina</w:t>
            </w:r>
          </w:p>
        </w:tc>
      </w:tr>
      <w:tr w:rsidR="00121E7B" w:rsidRPr="007B6C7D" w14:paraId="441422D7" w14:textId="77777777" w:rsidTr="0000510A">
        <w:trPr>
          <w:trHeight w:val="337"/>
        </w:trPr>
        <w:tc>
          <w:tcPr>
            <w:tcW w:w="544" w:type="dxa"/>
          </w:tcPr>
          <w:p w14:paraId="4F709429" w14:textId="77777777" w:rsidR="00121E7B" w:rsidRPr="007B6C7D" w:rsidRDefault="00121E7B" w:rsidP="001745A4">
            <w:r>
              <w:t xml:space="preserve">2. </w:t>
            </w:r>
          </w:p>
        </w:tc>
        <w:tc>
          <w:tcPr>
            <w:tcW w:w="3935" w:type="dxa"/>
          </w:tcPr>
          <w:p w14:paraId="2CF0D218" w14:textId="75C8BD73" w:rsidR="00121E7B" w:rsidRPr="007B6C7D" w:rsidRDefault="009E6B44" w:rsidP="00993711">
            <w:r>
              <w:t>PaedDr. Antónia Bartošová</w:t>
            </w:r>
          </w:p>
        </w:tc>
        <w:tc>
          <w:tcPr>
            <w:tcW w:w="2427" w:type="dxa"/>
          </w:tcPr>
          <w:p w14:paraId="2DB8BD75" w14:textId="77777777" w:rsidR="00121E7B" w:rsidRPr="007B6C7D" w:rsidRDefault="00121E7B" w:rsidP="001745A4"/>
        </w:tc>
        <w:tc>
          <w:tcPr>
            <w:tcW w:w="2306" w:type="dxa"/>
          </w:tcPr>
          <w:p w14:paraId="23490A12" w14:textId="77777777" w:rsidR="00121E7B" w:rsidRPr="007B6C7D" w:rsidRDefault="00121E7B" w:rsidP="001745A4">
            <w:r>
              <w:t>Gymnázium, Hlinská 29 Žilina</w:t>
            </w:r>
          </w:p>
        </w:tc>
      </w:tr>
      <w:tr w:rsidR="00121E7B" w:rsidRPr="007B6C7D" w14:paraId="4F83E137" w14:textId="77777777" w:rsidTr="0000510A">
        <w:trPr>
          <w:trHeight w:val="337"/>
        </w:trPr>
        <w:tc>
          <w:tcPr>
            <w:tcW w:w="544" w:type="dxa"/>
          </w:tcPr>
          <w:p w14:paraId="538964D3" w14:textId="77777777" w:rsidR="00121E7B" w:rsidRPr="007B6C7D" w:rsidRDefault="00121E7B" w:rsidP="001745A4">
            <w:r>
              <w:t xml:space="preserve">3. </w:t>
            </w:r>
          </w:p>
        </w:tc>
        <w:tc>
          <w:tcPr>
            <w:tcW w:w="3935" w:type="dxa"/>
          </w:tcPr>
          <w:p w14:paraId="58EDE0DF" w14:textId="182E6565" w:rsidR="00121E7B" w:rsidRPr="007B6C7D" w:rsidRDefault="009E6B44" w:rsidP="00993711">
            <w:r>
              <w:t>Mgr. Tatiana Hiková</w:t>
            </w:r>
          </w:p>
        </w:tc>
        <w:tc>
          <w:tcPr>
            <w:tcW w:w="2427" w:type="dxa"/>
          </w:tcPr>
          <w:p w14:paraId="38D8AC45" w14:textId="77777777" w:rsidR="00121E7B" w:rsidRPr="007B6C7D" w:rsidRDefault="00121E7B" w:rsidP="001745A4"/>
        </w:tc>
        <w:tc>
          <w:tcPr>
            <w:tcW w:w="2306" w:type="dxa"/>
          </w:tcPr>
          <w:p w14:paraId="6B55A410" w14:textId="77777777" w:rsidR="00121E7B" w:rsidRPr="007B6C7D" w:rsidRDefault="00121E7B" w:rsidP="001745A4">
            <w:r>
              <w:t>Gymnázium, Hlinská 29 Žilina</w:t>
            </w:r>
          </w:p>
        </w:tc>
      </w:tr>
      <w:tr w:rsidR="00121E7B" w:rsidRPr="007B6C7D" w14:paraId="3CA4D8AD" w14:textId="77777777" w:rsidTr="0000510A">
        <w:trPr>
          <w:trHeight w:val="337"/>
        </w:trPr>
        <w:tc>
          <w:tcPr>
            <w:tcW w:w="544" w:type="dxa"/>
          </w:tcPr>
          <w:p w14:paraId="1163C7EF" w14:textId="77777777" w:rsidR="00121E7B" w:rsidRPr="007B6C7D" w:rsidRDefault="00121E7B" w:rsidP="001745A4">
            <w:r>
              <w:t xml:space="preserve">4. </w:t>
            </w:r>
          </w:p>
        </w:tc>
        <w:tc>
          <w:tcPr>
            <w:tcW w:w="3935" w:type="dxa"/>
          </w:tcPr>
          <w:p w14:paraId="3BF9E435" w14:textId="27371C13" w:rsidR="00121E7B" w:rsidRPr="007B6C7D" w:rsidRDefault="009E6B44" w:rsidP="001745A4">
            <w:r>
              <w:t>Mgr. Helena Krajčovičová</w:t>
            </w:r>
          </w:p>
        </w:tc>
        <w:tc>
          <w:tcPr>
            <w:tcW w:w="2427" w:type="dxa"/>
          </w:tcPr>
          <w:p w14:paraId="7CB48A8F" w14:textId="77777777" w:rsidR="00121E7B" w:rsidRPr="007B6C7D" w:rsidRDefault="00121E7B" w:rsidP="001745A4"/>
        </w:tc>
        <w:tc>
          <w:tcPr>
            <w:tcW w:w="2306" w:type="dxa"/>
          </w:tcPr>
          <w:p w14:paraId="353490D4" w14:textId="77777777" w:rsidR="00121E7B" w:rsidRPr="007B6C7D" w:rsidRDefault="00121E7B" w:rsidP="001745A4">
            <w:r>
              <w:t>Gymnázium, Hlinská 29 Žilina</w:t>
            </w:r>
          </w:p>
        </w:tc>
      </w:tr>
    </w:tbl>
    <w:p w14:paraId="195D5FAF" w14:textId="77777777" w:rsidR="00A14C1A" w:rsidRDefault="00A14C1A" w:rsidP="00297243">
      <w:pPr>
        <w:jc w:val="both"/>
      </w:pPr>
    </w:p>
    <w:p w14:paraId="73A89167" w14:textId="52441819" w:rsidR="00F305BB" w:rsidRDefault="00F305BB" w:rsidP="00297243">
      <w:pPr>
        <w:jc w:val="both"/>
      </w:pPr>
      <w:r>
        <w:t>Meno prizvaných odborníkov/iných účastníkov, ktorí nie</w:t>
      </w:r>
      <w:r w:rsidR="000A30EC">
        <w:t xml:space="preserve"> sú členmi pedagogického klubu </w:t>
      </w:r>
      <w:r>
        <w:t>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3FF87B92" w14:textId="77777777" w:rsidTr="0000510A">
        <w:trPr>
          <w:trHeight w:val="337"/>
        </w:trPr>
        <w:tc>
          <w:tcPr>
            <w:tcW w:w="610" w:type="dxa"/>
          </w:tcPr>
          <w:p w14:paraId="24DF1820" w14:textId="77777777" w:rsidR="0000510A" w:rsidRPr="007B6C7D" w:rsidRDefault="0000510A" w:rsidP="00195BD6">
            <w:r w:rsidRPr="007B6C7D">
              <w:t>č.</w:t>
            </w:r>
          </w:p>
        </w:tc>
        <w:tc>
          <w:tcPr>
            <w:tcW w:w="4680" w:type="dxa"/>
          </w:tcPr>
          <w:p w14:paraId="1DAD5945" w14:textId="77777777" w:rsidR="0000510A" w:rsidRPr="007B6C7D" w:rsidRDefault="0000510A" w:rsidP="00195BD6">
            <w:r w:rsidRPr="007B6C7D">
              <w:t>Meno a priezvisko</w:t>
            </w:r>
          </w:p>
        </w:tc>
        <w:tc>
          <w:tcPr>
            <w:tcW w:w="1726" w:type="dxa"/>
          </w:tcPr>
          <w:p w14:paraId="1E467726" w14:textId="77777777" w:rsidR="0000510A" w:rsidRPr="007B6C7D" w:rsidRDefault="0000510A" w:rsidP="00195BD6">
            <w:r w:rsidRPr="007B6C7D">
              <w:t>Podpis</w:t>
            </w:r>
          </w:p>
        </w:tc>
        <w:tc>
          <w:tcPr>
            <w:tcW w:w="1985" w:type="dxa"/>
          </w:tcPr>
          <w:p w14:paraId="1055A06F" w14:textId="77777777" w:rsidR="0000510A" w:rsidRPr="007B6C7D" w:rsidRDefault="0000510A" w:rsidP="00195BD6">
            <w:r>
              <w:t>Inštitúcia</w:t>
            </w:r>
          </w:p>
        </w:tc>
      </w:tr>
      <w:tr w:rsidR="0000510A" w:rsidRPr="007B6C7D" w14:paraId="71FBAF95" w14:textId="77777777" w:rsidTr="0000510A">
        <w:trPr>
          <w:trHeight w:val="337"/>
        </w:trPr>
        <w:tc>
          <w:tcPr>
            <w:tcW w:w="610" w:type="dxa"/>
          </w:tcPr>
          <w:p w14:paraId="3AA96130" w14:textId="77777777" w:rsidR="0000510A" w:rsidRPr="007B6C7D" w:rsidRDefault="007A2081" w:rsidP="00195BD6">
            <w:r>
              <w:t>1.</w:t>
            </w:r>
          </w:p>
        </w:tc>
        <w:tc>
          <w:tcPr>
            <w:tcW w:w="4680" w:type="dxa"/>
          </w:tcPr>
          <w:p w14:paraId="0F023D6A" w14:textId="77777777" w:rsidR="0000510A" w:rsidRPr="007B6C7D" w:rsidRDefault="0000510A" w:rsidP="007A2081"/>
        </w:tc>
        <w:tc>
          <w:tcPr>
            <w:tcW w:w="1726" w:type="dxa"/>
          </w:tcPr>
          <w:p w14:paraId="63FAD037" w14:textId="77777777" w:rsidR="0000510A" w:rsidRPr="007B6C7D" w:rsidRDefault="0000510A" w:rsidP="00195BD6"/>
        </w:tc>
        <w:tc>
          <w:tcPr>
            <w:tcW w:w="1985" w:type="dxa"/>
          </w:tcPr>
          <w:p w14:paraId="2812BD7A" w14:textId="77777777" w:rsidR="0000510A" w:rsidRPr="007B6C7D" w:rsidRDefault="0000510A" w:rsidP="00195BD6"/>
        </w:tc>
      </w:tr>
    </w:tbl>
    <w:p w14:paraId="72D07D72" w14:textId="77777777" w:rsidR="00F305BB" w:rsidRPr="001C586E" w:rsidRDefault="00F305BB" w:rsidP="001C586E">
      <w:pPr>
        <w:tabs>
          <w:tab w:val="left" w:pos="1114"/>
        </w:tabs>
        <w:rPr>
          <w:rFonts w:ascii="Times New Roman" w:hAnsi="Times New Roman"/>
        </w:rPr>
      </w:pPr>
    </w:p>
    <w:sectPr w:rsidR="00F305BB" w:rsidRPr="001C586E" w:rsidSect="00A14C1A">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FDB9" w14:textId="77777777" w:rsidR="00993711" w:rsidRDefault="00993711" w:rsidP="00CF35D8">
      <w:pPr>
        <w:spacing w:after="0" w:line="240" w:lineRule="auto"/>
      </w:pPr>
      <w:r>
        <w:separator/>
      </w:r>
    </w:p>
  </w:endnote>
  <w:endnote w:type="continuationSeparator" w:id="0">
    <w:p w14:paraId="735D5332" w14:textId="77777777" w:rsidR="00993711" w:rsidRDefault="0099371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738D" w14:textId="77777777" w:rsidR="00993711" w:rsidRDefault="00993711" w:rsidP="00CF35D8">
      <w:pPr>
        <w:spacing w:after="0" w:line="240" w:lineRule="auto"/>
      </w:pPr>
      <w:r>
        <w:separator/>
      </w:r>
    </w:p>
  </w:footnote>
  <w:footnote w:type="continuationSeparator" w:id="0">
    <w:p w14:paraId="67115F86" w14:textId="77777777" w:rsidR="00993711" w:rsidRDefault="00993711"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7B6"/>
    <w:multiLevelType w:val="hybridMultilevel"/>
    <w:tmpl w:val="A6E88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D5647F"/>
    <w:multiLevelType w:val="hybridMultilevel"/>
    <w:tmpl w:val="69EE5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091C04"/>
    <w:multiLevelType w:val="hybridMultilevel"/>
    <w:tmpl w:val="233290F2"/>
    <w:lvl w:ilvl="0" w:tplc="29A893C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7F5709"/>
    <w:multiLevelType w:val="hybridMultilevel"/>
    <w:tmpl w:val="8CAE6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3F44AB0"/>
    <w:multiLevelType w:val="hybridMultilevel"/>
    <w:tmpl w:val="B8A8B040"/>
    <w:lvl w:ilvl="0" w:tplc="3772576E">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927596C"/>
    <w:multiLevelType w:val="hybridMultilevel"/>
    <w:tmpl w:val="A0B6D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185516D"/>
    <w:multiLevelType w:val="multilevel"/>
    <w:tmpl w:val="440A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A5998"/>
    <w:multiLevelType w:val="hybridMultilevel"/>
    <w:tmpl w:val="7B9CB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C791FE5"/>
    <w:multiLevelType w:val="hybridMultilevel"/>
    <w:tmpl w:val="773A8E24"/>
    <w:lvl w:ilvl="0" w:tplc="3772576E">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8B16CFD"/>
    <w:multiLevelType w:val="hybridMultilevel"/>
    <w:tmpl w:val="1D407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C15051D"/>
    <w:multiLevelType w:val="multilevel"/>
    <w:tmpl w:val="ED42A802"/>
    <w:lvl w:ilvl="0">
      <w:start w:val="1"/>
      <w:numFmt w:val="decimal"/>
      <w:lvlText w:val="%1."/>
      <w:lvlJc w:val="left"/>
      <w:pPr>
        <w:ind w:left="720" w:hanging="360"/>
      </w:pPr>
      <w:rPr>
        <w:rFonts w:ascii="Times New Roman" w:hAnsi="Times New Roman" w:cs="Times New Roman"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0"/>
  </w:num>
  <w:num w:numId="4">
    <w:abstractNumId w:val="5"/>
  </w:num>
  <w:num w:numId="5">
    <w:abstractNumId w:val="1"/>
  </w:num>
  <w:num w:numId="6">
    <w:abstractNumId w:val="3"/>
  </w:num>
  <w:num w:numId="7">
    <w:abstractNumId w:val="2"/>
  </w:num>
  <w:num w:numId="8">
    <w:abstractNumId w:val="9"/>
  </w:num>
  <w:num w:numId="9">
    <w:abstractNumId w:val="10"/>
  </w:num>
  <w:num w:numId="10">
    <w:abstractNumId w:val="7"/>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06D8"/>
    <w:rsid w:val="0000192E"/>
    <w:rsid w:val="00001C10"/>
    <w:rsid w:val="0000510A"/>
    <w:rsid w:val="00027A00"/>
    <w:rsid w:val="0003707B"/>
    <w:rsid w:val="00053B89"/>
    <w:rsid w:val="0006356E"/>
    <w:rsid w:val="000809AA"/>
    <w:rsid w:val="000A30EC"/>
    <w:rsid w:val="000E6FBF"/>
    <w:rsid w:val="000F127B"/>
    <w:rsid w:val="000F4194"/>
    <w:rsid w:val="00110E2A"/>
    <w:rsid w:val="00121E7B"/>
    <w:rsid w:val="00137050"/>
    <w:rsid w:val="00151F6C"/>
    <w:rsid w:val="001544C0"/>
    <w:rsid w:val="001620FF"/>
    <w:rsid w:val="00162524"/>
    <w:rsid w:val="00166187"/>
    <w:rsid w:val="00171E19"/>
    <w:rsid w:val="001745A4"/>
    <w:rsid w:val="001777D0"/>
    <w:rsid w:val="00177FC3"/>
    <w:rsid w:val="00195BD6"/>
    <w:rsid w:val="001A4128"/>
    <w:rsid w:val="001A5EA2"/>
    <w:rsid w:val="001A5FB5"/>
    <w:rsid w:val="001B07BD"/>
    <w:rsid w:val="001B69AF"/>
    <w:rsid w:val="001C19D1"/>
    <w:rsid w:val="001C586E"/>
    <w:rsid w:val="001D498E"/>
    <w:rsid w:val="001E1A21"/>
    <w:rsid w:val="00203036"/>
    <w:rsid w:val="00204559"/>
    <w:rsid w:val="00204902"/>
    <w:rsid w:val="0020717F"/>
    <w:rsid w:val="00225CD9"/>
    <w:rsid w:val="002578A9"/>
    <w:rsid w:val="00267235"/>
    <w:rsid w:val="0027087C"/>
    <w:rsid w:val="0027195A"/>
    <w:rsid w:val="00274174"/>
    <w:rsid w:val="002941FE"/>
    <w:rsid w:val="00297243"/>
    <w:rsid w:val="002A4890"/>
    <w:rsid w:val="002A6E99"/>
    <w:rsid w:val="002B41EF"/>
    <w:rsid w:val="002C28B6"/>
    <w:rsid w:val="002D7F9B"/>
    <w:rsid w:val="002D7FC6"/>
    <w:rsid w:val="002E3894"/>
    <w:rsid w:val="002E3F1A"/>
    <w:rsid w:val="002E5FC9"/>
    <w:rsid w:val="0031337F"/>
    <w:rsid w:val="00321C89"/>
    <w:rsid w:val="003304A9"/>
    <w:rsid w:val="0034733D"/>
    <w:rsid w:val="003700F7"/>
    <w:rsid w:val="00374F0C"/>
    <w:rsid w:val="003876CE"/>
    <w:rsid w:val="00390E1A"/>
    <w:rsid w:val="00390FFC"/>
    <w:rsid w:val="003D44CF"/>
    <w:rsid w:val="003E1A92"/>
    <w:rsid w:val="003F10E0"/>
    <w:rsid w:val="003F43B3"/>
    <w:rsid w:val="004108EF"/>
    <w:rsid w:val="00421D83"/>
    <w:rsid w:val="00423CC3"/>
    <w:rsid w:val="00433D85"/>
    <w:rsid w:val="00446402"/>
    <w:rsid w:val="00452814"/>
    <w:rsid w:val="004631AB"/>
    <w:rsid w:val="004672B8"/>
    <w:rsid w:val="00490168"/>
    <w:rsid w:val="00495660"/>
    <w:rsid w:val="00497A5D"/>
    <w:rsid w:val="004C05D7"/>
    <w:rsid w:val="004C3D46"/>
    <w:rsid w:val="004D0A96"/>
    <w:rsid w:val="004D3EE8"/>
    <w:rsid w:val="004E14E1"/>
    <w:rsid w:val="004F368A"/>
    <w:rsid w:val="0050656D"/>
    <w:rsid w:val="00507481"/>
    <w:rsid w:val="00507CF5"/>
    <w:rsid w:val="005154C2"/>
    <w:rsid w:val="005255F2"/>
    <w:rsid w:val="00526F01"/>
    <w:rsid w:val="0053326D"/>
    <w:rsid w:val="005361EC"/>
    <w:rsid w:val="00541786"/>
    <w:rsid w:val="0055263C"/>
    <w:rsid w:val="005538B4"/>
    <w:rsid w:val="00557445"/>
    <w:rsid w:val="005575A0"/>
    <w:rsid w:val="00583AF0"/>
    <w:rsid w:val="0058712F"/>
    <w:rsid w:val="00592E27"/>
    <w:rsid w:val="005A6536"/>
    <w:rsid w:val="005A6AAC"/>
    <w:rsid w:val="005A7883"/>
    <w:rsid w:val="005C05F0"/>
    <w:rsid w:val="005D1EE8"/>
    <w:rsid w:val="005D3C9F"/>
    <w:rsid w:val="005F2F5E"/>
    <w:rsid w:val="00636BE2"/>
    <w:rsid w:val="006377DA"/>
    <w:rsid w:val="00654780"/>
    <w:rsid w:val="006723FA"/>
    <w:rsid w:val="006A3977"/>
    <w:rsid w:val="006B6CBE"/>
    <w:rsid w:val="006E77C5"/>
    <w:rsid w:val="00727ED6"/>
    <w:rsid w:val="00731428"/>
    <w:rsid w:val="00750B44"/>
    <w:rsid w:val="007561FB"/>
    <w:rsid w:val="00766F80"/>
    <w:rsid w:val="007A2081"/>
    <w:rsid w:val="007A30C5"/>
    <w:rsid w:val="007A5170"/>
    <w:rsid w:val="007A6CFA"/>
    <w:rsid w:val="007B0F66"/>
    <w:rsid w:val="007B6C7D"/>
    <w:rsid w:val="007C2B16"/>
    <w:rsid w:val="007E46F1"/>
    <w:rsid w:val="008058B8"/>
    <w:rsid w:val="00845AF7"/>
    <w:rsid w:val="00863614"/>
    <w:rsid w:val="008721DB"/>
    <w:rsid w:val="00875C59"/>
    <w:rsid w:val="008907AC"/>
    <w:rsid w:val="008B0348"/>
    <w:rsid w:val="008C3B1D"/>
    <w:rsid w:val="008C3C41"/>
    <w:rsid w:val="008D5D08"/>
    <w:rsid w:val="008E42F3"/>
    <w:rsid w:val="008F68B0"/>
    <w:rsid w:val="0091100F"/>
    <w:rsid w:val="00911B78"/>
    <w:rsid w:val="009417E6"/>
    <w:rsid w:val="00942F7B"/>
    <w:rsid w:val="00961143"/>
    <w:rsid w:val="00965936"/>
    <w:rsid w:val="009817F2"/>
    <w:rsid w:val="0098692D"/>
    <w:rsid w:val="00993711"/>
    <w:rsid w:val="009978E3"/>
    <w:rsid w:val="009B7BDF"/>
    <w:rsid w:val="009C3018"/>
    <w:rsid w:val="009C47DD"/>
    <w:rsid w:val="009D0B72"/>
    <w:rsid w:val="009E6B44"/>
    <w:rsid w:val="009E6BC1"/>
    <w:rsid w:val="009F4F76"/>
    <w:rsid w:val="00A011FD"/>
    <w:rsid w:val="00A01FC2"/>
    <w:rsid w:val="00A14C1A"/>
    <w:rsid w:val="00A25F18"/>
    <w:rsid w:val="00A474BA"/>
    <w:rsid w:val="00A47DB9"/>
    <w:rsid w:val="00A54F5C"/>
    <w:rsid w:val="00A71E3A"/>
    <w:rsid w:val="00A81A71"/>
    <w:rsid w:val="00A826B0"/>
    <w:rsid w:val="00A9043F"/>
    <w:rsid w:val="00A93FAE"/>
    <w:rsid w:val="00A95E37"/>
    <w:rsid w:val="00AA01F3"/>
    <w:rsid w:val="00AB0D28"/>
    <w:rsid w:val="00AB111C"/>
    <w:rsid w:val="00AB59D5"/>
    <w:rsid w:val="00AB6AF1"/>
    <w:rsid w:val="00AB7989"/>
    <w:rsid w:val="00AC3BDB"/>
    <w:rsid w:val="00AC7B1A"/>
    <w:rsid w:val="00AD0F25"/>
    <w:rsid w:val="00AD4974"/>
    <w:rsid w:val="00AF55EF"/>
    <w:rsid w:val="00AF5989"/>
    <w:rsid w:val="00B058E9"/>
    <w:rsid w:val="00B15935"/>
    <w:rsid w:val="00B37B85"/>
    <w:rsid w:val="00B440DB"/>
    <w:rsid w:val="00B45405"/>
    <w:rsid w:val="00B45F59"/>
    <w:rsid w:val="00B5326A"/>
    <w:rsid w:val="00B5366B"/>
    <w:rsid w:val="00B57437"/>
    <w:rsid w:val="00B633DE"/>
    <w:rsid w:val="00B71530"/>
    <w:rsid w:val="00B76EAE"/>
    <w:rsid w:val="00BB0677"/>
    <w:rsid w:val="00BB5601"/>
    <w:rsid w:val="00BD60E8"/>
    <w:rsid w:val="00BD741A"/>
    <w:rsid w:val="00BF2F35"/>
    <w:rsid w:val="00BF4683"/>
    <w:rsid w:val="00BF4792"/>
    <w:rsid w:val="00C01FB2"/>
    <w:rsid w:val="00C065E1"/>
    <w:rsid w:val="00C076C2"/>
    <w:rsid w:val="00C665D2"/>
    <w:rsid w:val="00C71E7D"/>
    <w:rsid w:val="00C73040"/>
    <w:rsid w:val="00C73CDD"/>
    <w:rsid w:val="00C87378"/>
    <w:rsid w:val="00CA0B4D"/>
    <w:rsid w:val="00CA771E"/>
    <w:rsid w:val="00CB4288"/>
    <w:rsid w:val="00CC76D6"/>
    <w:rsid w:val="00CD6F7B"/>
    <w:rsid w:val="00CD7D64"/>
    <w:rsid w:val="00CF35D8"/>
    <w:rsid w:val="00CF4642"/>
    <w:rsid w:val="00D0796E"/>
    <w:rsid w:val="00D140E3"/>
    <w:rsid w:val="00D357AF"/>
    <w:rsid w:val="00D40050"/>
    <w:rsid w:val="00D40B3D"/>
    <w:rsid w:val="00D53CD6"/>
    <w:rsid w:val="00D55DA4"/>
    <w:rsid w:val="00D5619C"/>
    <w:rsid w:val="00D57DD7"/>
    <w:rsid w:val="00D77310"/>
    <w:rsid w:val="00D94D4C"/>
    <w:rsid w:val="00DA6ABC"/>
    <w:rsid w:val="00DB23FA"/>
    <w:rsid w:val="00DC7CAB"/>
    <w:rsid w:val="00DD1AA4"/>
    <w:rsid w:val="00DD4269"/>
    <w:rsid w:val="00DD5AC8"/>
    <w:rsid w:val="00DE0435"/>
    <w:rsid w:val="00DF1627"/>
    <w:rsid w:val="00E019A0"/>
    <w:rsid w:val="00E11279"/>
    <w:rsid w:val="00E25C30"/>
    <w:rsid w:val="00E36C97"/>
    <w:rsid w:val="00E376F0"/>
    <w:rsid w:val="00E42429"/>
    <w:rsid w:val="00E52878"/>
    <w:rsid w:val="00E646EC"/>
    <w:rsid w:val="00E8750E"/>
    <w:rsid w:val="00E9150B"/>
    <w:rsid w:val="00E926D8"/>
    <w:rsid w:val="00EB2729"/>
    <w:rsid w:val="00EC5730"/>
    <w:rsid w:val="00ED50F9"/>
    <w:rsid w:val="00ED546D"/>
    <w:rsid w:val="00F14AD7"/>
    <w:rsid w:val="00F2218E"/>
    <w:rsid w:val="00F305BB"/>
    <w:rsid w:val="00F34969"/>
    <w:rsid w:val="00F3680C"/>
    <w:rsid w:val="00F36E61"/>
    <w:rsid w:val="00F61779"/>
    <w:rsid w:val="00F908F5"/>
    <w:rsid w:val="00FD3420"/>
    <w:rsid w:val="00FE050F"/>
    <w:rsid w:val="00FF4E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AE864"/>
  <w15:docId w15:val="{48D8B22B-BBD0-4989-B2CF-40BC2065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2F"/>
    <w:pPr>
      <w:spacing w:after="200" w:line="276" w:lineRule="auto"/>
    </w:pPr>
    <w:rPr>
      <w:sz w:val="22"/>
      <w:szCs w:val="22"/>
      <w:lang w:eastAsia="en-US"/>
    </w:rPr>
  </w:style>
  <w:style w:type="paragraph" w:styleId="Heading1">
    <w:name w:val="heading 1"/>
    <w:aliases w:val="Chapter"/>
    <w:basedOn w:val="Normal"/>
    <w:next w:val="Normal"/>
    <w:link w:val="Heading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Heading3">
    <w:name w:val="heading 3"/>
    <w:basedOn w:val="Normal"/>
    <w:next w:val="Normal"/>
    <w:link w:val="Heading3Char"/>
    <w:semiHidden/>
    <w:unhideWhenUsed/>
    <w:qFormat/>
    <w:locked/>
    <w:rsid w:val="00A011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locked/>
    <w:rsid w:val="0027195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ED546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link w:val="Heading1"/>
    <w:uiPriority w:val="99"/>
    <w:locked/>
    <w:rsid w:val="00D0796E"/>
    <w:rPr>
      <w:rFonts w:ascii="Arial" w:hAnsi="Arial" w:cs="Arial"/>
      <w:b/>
      <w:bCs/>
      <w:kern w:val="32"/>
      <w:sz w:val="32"/>
      <w:szCs w:val="32"/>
      <w:lang w:val="cs-CZ" w:eastAsia="cs-CZ"/>
    </w:rPr>
  </w:style>
  <w:style w:type="paragraph" w:styleId="BalloonText">
    <w:name w:val="Balloon Text"/>
    <w:basedOn w:val="Normal"/>
    <w:link w:val="BalloonTextChar"/>
    <w:uiPriority w:val="99"/>
    <w:semiHidden/>
    <w:rsid w:val="00B440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DB"/>
    <w:rPr>
      <w:rFonts w:ascii="Tahoma" w:hAnsi="Tahoma" w:cs="Tahoma"/>
      <w:sz w:val="16"/>
      <w:szCs w:val="16"/>
    </w:rPr>
  </w:style>
  <w:style w:type="table" w:styleId="TableGrid">
    <w:name w:val="Table Grid"/>
    <w:basedOn w:val="TableNormal"/>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FootnoteText">
    <w:name w:val="footnote text"/>
    <w:basedOn w:val="Normal"/>
    <w:link w:val="FootnoteTextChar"/>
    <w:uiPriority w:val="99"/>
    <w:semiHidden/>
    <w:rsid w:val="00CF35D8"/>
    <w:pPr>
      <w:spacing w:after="0" w:line="240" w:lineRule="auto"/>
    </w:pPr>
    <w:rPr>
      <w:sz w:val="20"/>
      <w:szCs w:val="20"/>
    </w:rPr>
  </w:style>
  <w:style w:type="character" w:customStyle="1" w:styleId="FootnoteTextChar">
    <w:name w:val="Footnote Text Char"/>
    <w:link w:val="FootnoteText"/>
    <w:uiPriority w:val="99"/>
    <w:semiHidden/>
    <w:locked/>
    <w:rsid w:val="00CF35D8"/>
    <w:rPr>
      <w:rFonts w:cs="Times New Roman"/>
      <w:sz w:val="20"/>
      <w:szCs w:val="20"/>
    </w:rPr>
  </w:style>
  <w:style w:type="character" w:styleId="FootnoteReference">
    <w:name w:val="footnote reference"/>
    <w:uiPriority w:val="99"/>
    <w:semiHidden/>
    <w:rsid w:val="00CF35D8"/>
    <w:rPr>
      <w:rFonts w:cs="Times New Roman"/>
      <w:vertAlign w:val="superscript"/>
    </w:rPr>
  </w:style>
  <w:style w:type="paragraph" w:styleId="ListParagraph">
    <w:name w:val="List Paragraph"/>
    <w:basedOn w:val="Normal"/>
    <w:uiPriority w:val="34"/>
    <w:qFormat/>
    <w:rsid w:val="00BF2F35"/>
    <w:pPr>
      <w:ind w:left="720"/>
      <w:contextualSpacing/>
    </w:pPr>
  </w:style>
  <w:style w:type="paragraph" w:customStyle="1" w:styleId="CharCharCharChar">
    <w:name w:val="Char Char Char Char"/>
    <w:basedOn w:val="Normal"/>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CommentReference">
    <w:name w:val="annotation reference"/>
    <w:uiPriority w:val="99"/>
    <w:semiHidden/>
    <w:rsid w:val="00AF5989"/>
    <w:rPr>
      <w:rFonts w:cs="Times New Roman"/>
      <w:sz w:val="16"/>
      <w:szCs w:val="16"/>
    </w:rPr>
  </w:style>
  <w:style w:type="paragraph" w:styleId="CommentText">
    <w:name w:val="annotation text"/>
    <w:basedOn w:val="Normal"/>
    <w:link w:val="CommentTextChar"/>
    <w:uiPriority w:val="99"/>
    <w:semiHidden/>
    <w:rsid w:val="00AF5989"/>
    <w:pPr>
      <w:spacing w:line="240" w:lineRule="auto"/>
    </w:pPr>
    <w:rPr>
      <w:sz w:val="20"/>
      <w:szCs w:val="20"/>
    </w:rPr>
  </w:style>
  <w:style w:type="character" w:customStyle="1" w:styleId="CommentTextChar">
    <w:name w:val="Comment Text Char"/>
    <w:link w:val="CommentText"/>
    <w:uiPriority w:val="99"/>
    <w:semiHidden/>
    <w:locked/>
    <w:rsid w:val="00AF5989"/>
    <w:rPr>
      <w:rFonts w:cs="Times New Roman"/>
      <w:sz w:val="20"/>
      <w:szCs w:val="20"/>
    </w:rPr>
  </w:style>
  <w:style w:type="paragraph" w:styleId="CommentSubject">
    <w:name w:val="annotation subject"/>
    <w:basedOn w:val="CommentText"/>
    <w:next w:val="CommentText"/>
    <w:link w:val="CommentSubjectChar"/>
    <w:uiPriority w:val="99"/>
    <w:semiHidden/>
    <w:rsid w:val="00AF5989"/>
    <w:rPr>
      <w:b/>
      <w:bCs/>
    </w:rPr>
  </w:style>
  <w:style w:type="character" w:customStyle="1" w:styleId="CommentSubjectChar">
    <w:name w:val="Comment Subject Char"/>
    <w:link w:val="CommentSubject"/>
    <w:uiPriority w:val="99"/>
    <w:semiHidden/>
    <w:locked/>
    <w:rsid w:val="00AF5989"/>
    <w:rPr>
      <w:rFonts w:cs="Times New Roman"/>
      <w:b/>
      <w:bCs/>
      <w:sz w:val="20"/>
      <w:szCs w:val="20"/>
    </w:rPr>
  </w:style>
  <w:style w:type="paragraph" w:styleId="NoSpacing">
    <w:name w:val="No Spacing"/>
    <w:uiPriority w:val="1"/>
    <w:qFormat/>
    <w:rsid w:val="00A93FAE"/>
    <w:rPr>
      <w:sz w:val="22"/>
      <w:szCs w:val="22"/>
      <w:lang w:eastAsia="en-US"/>
    </w:rPr>
  </w:style>
  <w:style w:type="character" w:customStyle="1" w:styleId="Heading6Char">
    <w:name w:val="Heading 6 Char"/>
    <w:basedOn w:val="DefaultParagraphFont"/>
    <w:link w:val="Heading6"/>
    <w:semiHidden/>
    <w:rsid w:val="00ED546D"/>
    <w:rPr>
      <w:rFonts w:asciiTheme="majorHAnsi" w:eastAsiaTheme="majorEastAsia" w:hAnsiTheme="majorHAnsi" w:cstheme="majorBidi"/>
      <w:color w:val="243F60" w:themeColor="accent1" w:themeShade="7F"/>
      <w:sz w:val="22"/>
      <w:szCs w:val="22"/>
      <w:lang w:eastAsia="en-US"/>
    </w:rPr>
  </w:style>
  <w:style w:type="character" w:customStyle="1" w:styleId="Heading5Char">
    <w:name w:val="Heading 5 Char"/>
    <w:basedOn w:val="DefaultParagraphFont"/>
    <w:link w:val="Heading5"/>
    <w:semiHidden/>
    <w:rsid w:val="0027195A"/>
    <w:rPr>
      <w:rFonts w:asciiTheme="majorHAnsi" w:eastAsiaTheme="majorEastAsia" w:hAnsiTheme="majorHAnsi" w:cstheme="majorBidi"/>
      <w:color w:val="365F91" w:themeColor="accent1" w:themeShade="BF"/>
      <w:sz w:val="22"/>
      <w:szCs w:val="22"/>
      <w:lang w:eastAsia="en-US"/>
    </w:rPr>
  </w:style>
  <w:style w:type="character" w:styleId="Hyperlink">
    <w:name w:val="Hyperlink"/>
    <w:basedOn w:val="DefaultParagraphFont"/>
    <w:uiPriority w:val="99"/>
    <w:unhideWhenUsed/>
    <w:rsid w:val="00A011FD"/>
    <w:rPr>
      <w:color w:val="0000FF" w:themeColor="hyperlink"/>
      <w:u w:val="single"/>
    </w:rPr>
  </w:style>
  <w:style w:type="character" w:customStyle="1" w:styleId="Heading3Char">
    <w:name w:val="Heading 3 Char"/>
    <w:basedOn w:val="DefaultParagraphFont"/>
    <w:link w:val="Heading3"/>
    <w:semiHidden/>
    <w:rsid w:val="00A011FD"/>
    <w:rPr>
      <w:rFonts w:asciiTheme="majorHAnsi" w:eastAsiaTheme="majorEastAsia" w:hAnsiTheme="majorHAnsi" w:cstheme="majorBidi"/>
      <w:color w:val="243F60" w:themeColor="accent1" w:themeShade="7F"/>
      <w:sz w:val="24"/>
      <w:szCs w:val="24"/>
      <w:lang w:eastAsia="en-US"/>
    </w:rPr>
  </w:style>
  <w:style w:type="paragraph" w:customStyle="1" w:styleId="text-justify">
    <w:name w:val="text-justify"/>
    <w:basedOn w:val="Normal"/>
    <w:rsid w:val="00A011FD"/>
    <w:pPr>
      <w:spacing w:before="100" w:beforeAutospacing="1" w:after="100" w:afterAutospacing="1" w:line="240" w:lineRule="auto"/>
    </w:pPr>
    <w:rPr>
      <w:rFonts w:ascii="Times New Roman" w:eastAsia="Times New Roman" w:hAnsi="Times New Roman"/>
      <w:sz w:val="24"/>
      <w:szCs w:val="24"/>
      <w:lang w:eastAsia="sk-SK"/>
    </w:rPr>
  </w:style>
  <w:style w:type="character" w:styleId="Strong">
    <w:name w:val="Strong"/>
    <w:basedOn w:val="DefaultParagraphFont"/>
    <w:uiPriority w:val="22"/>
    <w:qFormat/>
    <w:locked/>
    <w:rsid w:val="00A54F5C"/>
    <w:rPr>
      <w:b/>
      <w:bCs/>
    </w:rPr>
  </w:style>
  <w:style w:type="character" w:customStyle="1" w:styleId="Nevyrieenzmienka1">
    <w:name w:val="Nevyriešená zmienka1"/>
    <w:basedOn w:val="DefaultParagraphFont"/>
    <w:uiPriority w:val="99"/>
    <w:semiHidden/>
    <w:unhideWhenUsed/>
    <w:rsid w:val="00467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2365">
      <w:bodyDiv w:val="1"/>
      <w:marLeft w:val="0"/>
      <w:marRight w:val="0"/>
      <w:marTop w:val="0"/>
      <w:marBottom w:val="0"/>
      <w:divBdr>
        <w:top w:val="none" w:sz="0" w:space="0" w:color="auto"/>
        <w:left w:val="none" w:sz="0" w:space="0" w:color="auto"/>
        <w:bottom w:val="none" w:sz="0" w:space="0" w:color="auto"/>
        <w:right w:val="none" w:sz="0" w:space="0" w:color="auto"/>
      </w:divBdr>
      <w:divsChild>
        <w:div w:id="1236356956">
          <w:marLeft w:val="0"/>
          <w:marRight w:val="0"/>
          <w:marTop w:val="0"/>
          <w:marBottom w:val="0"/>
          <w:divBdr>
            <w:top w:val="none" w:sz="0" w:space="0" w:color="auto"/>
            <w:left w:val="none" w:sz="0" w:space="0" w:color="auto"/>
            <w:bottom w:val="none" w:sz="0" w:space="0" w:color="auto"/>
            <w:right w:val="none" w:sz="0" w:space="0" w:color="auto"/>
          </w:divBdr>
          <w:divsChild>
            <w:div w:id="1699549447">
              <w:marLeft w:val="0"/>
              <w:marRight w:val="0"/>
              <w:marTop w:val="0"/>
              <w:marBottom w:val="0"/>
              <w:divBdr>
                <w:top w:val="none" w:sz="0" w:space="0" w:color="auto"/>
                <w:left w:val="none" w:sz="0" w:space="0" w:color="auto"/>
                <w:bottom w:val="none" w:sz="0" w:space="0" w:color="auto"/>
                <w:right w:val="none" w:sz="0" w:space="0" w:color="auto"/>
              </w:divBdr>
              <w:divsChild>
                <w:div w:id="2102603628">
                  <w:marLeft w:val="0"/>
                  <w:marRight w:val="0"/>
                  <w:marTop w:val="0"/>
                  <w:marBottom w:val="0"/>
                  <w:divBdr>
                    <w:top w:val="none" w:sz="0" w:space="0" w:color="auto"/>
                    <w:left w:val="none" w:sz="0" w:space="0" w:color="auto"/>
                    <w:bottom w:val="none" w:sz="0" w:space="0" w:color="auto"/>
                    <w:right w:val="none" w:sz="0" w:space="0" w:color="auto"/>
                  </w:divBdr>
                  <w:divsChild>
                    <w:div w:id="847596416">
                      <w:marLeft w:val="0"/>
                      <w:marRight w:val="0"/>
                      <w:marTop w:val="0"/>
                      <w:marBottom w:val="0"/>
                      <w:divBdr>
                        <w:top w:val="none" w:sz="0" w:space="0" w:color="auto"/>
                        <w:left w:val="none" w:sz="0" w:space="0" w:color="auto"/>
                        <w:bottom w:val="none" w:sz="0" w:space="0" w:color="auto"/>
                        <w:right w:val="none" w:sz="0" w:space="0" w:color="auto"/>
                      </w:divBdr>
                      <w:divsChild>
                        <w:div w:id="533082197">
                          <w:marLeft w:val="0"/>
                          <w:marRight w:val="0"/>
                          <w:marTop w:val="0"/>
                          <w:marBottom w:val="0"/>
                          <w:divBdr>
                            <w:top w:val="none" w:sz="0" w:space="0" w:color="auto"/>
                            <w:left w:val="none" w:sz="0" w:space="0" w:color="auto"/>
                            <w:bottom w:val="none" w:sz="0" w:space="0" w:color="auto"/>
                            <w:right w:val="none" w:sz="0" w:space="0" w:color="auto"/>
                          </w:divBdr>
                          <w:divsChild>
                            <w:div w:id="838809044">
                              <w:marLeft w:val="0"/>
                              <w:marRight w:val="0"/>
                              <w:marTop w:val="0"/>
                              <w:marBottom w:val="0"/>
                              <w:divBdr>
                                <w:top w:val="none" w:sz="0" w:space="0" w:color="auto"/>
                                <w:left w:val="none" w:sz="0" w:space="0" w:color="auto"/>
                                <w:bottom w:val="none" w:sz="0" w:space="0" w:color="auto"/>
                                <w:right w:val="none" w:sz="0" w:space="0" w:color="auto"/>
                              </w:divBdr>
                              <w:divsChild>
                                <w:div w:id="1797019228">
                                  <w:marLeft w:val="0"/>
                                  <w:marRight w:val="0"/>
                                  <w:marTop w:val="0"/>
                                  <w:marBottom w:val="0"/>
                                  <w:divBdr>
                                    <w:top w:val="none" w:sz="0" w:space="0" w:color="auto"/>
                                    <w:left w:val="none" w:sz="0" w:space="0" w:color="auto"/>
                                    <w:bottom w:val="none" w:sz="0" w:space="0" w:color="auto"/>
                                    <w:right w:val="none" w:sz="0" w:space="0" w:color="auto"/>
                                  </w:divBdr>
                                  <w:divsChild>
                                    <w:div w:id="1463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050278">
          <w:marLeft w:val="0"/>
          <w:marRight w:val="0"/>
          <w:marTop w:val="0"/>
          <w:marBottom w:val="0"/>
          <w:divBdr>
            <w:top w:val="none" w:sz="0" w:space="0" w:color="auto"/>
            <w:left w:val="none" w:sz="0" w:space="0" w:color="auto"/>
            <w:bottom w:val="none" w:sz="0" w:space="0" w:color="auto"/>
            <w:right w:val="none" w:sz="0" w:space="0" w:color="auto"/>
          </w:divBdr>
          <w:divsChild>
            <w:div w:id="1068116992">
              <w:marLeft w:val="0"/>
              <w:marRight w:val="0"/>
              <w:marTop w:val="0"/>
              <w:marBottom w:val="0"/>
              <w:divBdr>
                <w:top w:val="none" w:sz="0" w:space="0" w:color="auto"/>
                <w:left w:val="none" w:sz="0" w:space="0" w:color="auto"/>
                <w:bottom w:val="none" w:sz="0" w:space="0" w:color="auto"/>
                <w:right w:val="none" w:sz="0" w:space="0" w:color="auto"/>
              </w:divBdr>
              <w:divsChild>
                <w:div w:id="999387679">
                  <w:marLeft w:val="0"/>
                  <w:marRight w:val="0"/>
                  <w:marTop w:val="0"/>
                  <w:marBottom w:val="0"/>
                  <w:divBdr>
                    <w:top w:val="none" w:sz="0" w:space="0" w:color="auto"/>
                    <w:left w:val="none" w:sz="0" w:space="0" w:color="auto"/>
                    <w:bottom w:val="none" w:sz="0" w:space="0" w:color="auto"/>
                    <w:right w:val="none" w:sz="0" w:space="0" w:color="auto"/>
                  </w:divBdr>
                  <w:divsChild>
                    <w:div w:id="416437576">
                      <w:marLeft w:val="0"/>
                      <w:marRight w:val="0"/>
                      <w:marTop w:val="0"/>
                      <w:marBottom w:val="0"/>
                      <w:divBdr>
                        <w:top w:val="none" w:sz="0" w:space="0" w:color="auto"/>
                        <w:left w:val="none" w:sz="0" w:space="0" w:color="auto"/>
                        <w:bottom w:val="none" w:sz="0" w:space="0" w:color="auto"/>
                        <w:right w:val="none" w:sz="0" w:space="0" w:color="auto"/>
                      </w:divBdr>
                      <w:divsChild>
                        <w:div w:id="1212569824">
                          <w:marLeft w:val="0"/>
                          <w:marRight w:val="0"/>
                          <w:marTop w:val="0"/>
                          <w:marBottom w:val="0"/>
                          <w:divBdr>
                            <w:top w:val="none" w:sz="0" w:space="0" w:color="auto"/>
                            <w:left w:val="none" w:sz="0" w:space="0" w:color="auto"/>
                            <w:bottom w:val="none" w:sz="0" w:space="0" w:color="auto"/>
                            <w:right w:val="none" w:sz="0" w:space="0" w:color="auto"/>
                          </w:divBdr>
                          <w:divsChild>
                            <w:div w:id="1366557368">
                              <w:marLeft w:val="0"/>
                              <w:marRight w:val="0"/>
                              <w:marTop w:val="0"/>
                              <w:marBottom w:val="300"/>
                              <w:divBdr>
                                <w:top w:val="none" w:sz="0" w:space="0" w:color="auto"/>
                                <w:left w:val="none" w:sz="0" w:space="0" w:color="auto"/>
                                <w:bottom w:val="none" w:sz="0" w:space="0" w:color="auto"/>
                                <w:right w:val="none" w:sz="0" w:space="0" w:color="auto"/>
                              </w:divBdr>
                              <w:divsChild>
                                <w:div w:id="549609277">
                                  <w:marLeft w:val="0"/>
                                  <w:marRight w:val="0"/>
                                  <w:marTop w:val="0"/>
                                  <w:marBottom w:val="0"/>
                                  <w:divBdr>
                                    <w:top w:val="none" w:sz="0" w:space="0" w:color="auto"/>
                                    <w:left w:val="none" w:sz="0" w:space="0" w:color="auto"/>
                                    <w:bottom w:val="none" w:sz="0" w:space="0" w:color="auto"/>
                                    <w:right w:val="none" w:sz="0" w:space="0" w:color="auto"/>
                                  </w:divBdr>
                                  <w:divsChild>
                                    <w:div w:id="568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13085">
      <w:bodyDiv w:val="1"/>
      <w:marLeft w:val="0"/>
      <w:marRight w:val="0"/>
      <w:marTop w:val="0"/>
      <w:marBottom w:val="0"/>
      <w:divBdr>
        <w:top w:val="none" w:sz="0" w:space="0" w:color="auto"/>
        <w:left w:val="none" w:sz="0" w:space="0" w:color="auto"/>
        <w:bottom w:val="none" w:sz="0" w:space="0" w:color="auto"/>
        <w:right w:val="none" w:sz="0" w:space="0" w:color="auto"/>
      </w:divBdr>
    </w:div>
    <w:div w:id="541789299">
      <w:bodyDiv w:val="1"/>
      <w:marLeft w:val="0"/>
      <w:marRight w:val="0"/>
      <w:marTop w:val="0"/>
      <w:marBottom w:val="0"/>
      <w:divBdr>
        <w:top w:val="none" w:sz="0" w:space="0" w:color="auto"/>
        <w:left w:val="none" w:sz="0" w:space="0" w:color="auto"/>
        <w:bottom w:val="none" w:sz="0" w:space="0" w:color="auto"/>
        <w:right w:val="none" w:sz="0" w:space="0" w:color="auto"/>
      </w:divBdr>
    </w:div>
    <w:div w:id="721830108">
      <w:bodyDiv w:val="1"/>
      <w:marLeft w:val="0"/>
      <w:marRight w:val="0"/>
      <w:marTop w:val="0"/>
      <w:marBottom w:val="0"/>
      <w:divBdr>
        <w:top w:val="none" w:sz="0" w:space="0" w:color="auto"/>
        <w:left w:val="none" w:sz="0" w:space="0" w:color="auto"/>
        <w:bottom w:val="none" w:sz="0" w:space="0" w:color="auto"/>
        <w:right w:val="none" w:sz="0" w:space="0" w:color="auto"/>
      </w:divBdr>
    </w:div>
    <w:div w:id="907766965">
      <w:bodyDiv w:val="1"/>
      <w:marLeft w:val="0"/>
      <w:marRight w:val="0"/>
      <w:marTop w:val="0"/>
      <w:marBottom w:val="0"/>
      <w:divBdr>
        <w:top w:val="none" w:sz="0" w:space="0" w:color="auto"/>
        <w:left w:val="none" w:sz="0" w:space="0" w:color="auto"/>
        <w:bottom w:val="none" w:sz="0" w:space="0" w:color="auto"/>
        <w:right w:val="none" w:sz="0" w:space="0" w:color="auto"/>
      </w:divBdr>
    </w:div>
    <w:div w:id="98469873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32014478">
      <w:bodyDiv w:val="1"/>
      <w:marLeft w:val="0"/>
      <w:marRight w:val="0"/>
      <w:marTop w:val="0"/>
      <w:marBottom w:val="0"/>
      <w:divBdr>
        <w:top w:val="none" w:sz="0" w:space="0" w:color="auto"/>
        <w:left w:val="none" w:sz="0" w:space="0" w:color="auto"/>
        <w:bottom w:val="none" w:sz="0" w:space="0" w:color="auto"/>
        <w:right w:val="none" w:sz="0" w:space="0" w:color="auto"/>
      </w:divBdr>
    </w:div>
    <w:div w:id="1924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Výsledky výstupného testu</a:t>
            </a:r>
            <a:r>
              <a:rPr lang="sk-SK" baseline="0"/>
              <a:t> - Finančná gramotnosť 2. B</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Hárok1!$A$1:$A$11</c:f>
              <c:numCache>
                <c:formatCode>0.00%</c:formatCode>
                <c:ptCount val="11"/>
                <c:pt idx="0">
                  <c:v>0.63329999999999997</c:v>
                </c:pt>
                <c:pt idx="1">
                  <c:v>0.66659999999999997</c:v>
                </c:pt>
                <c:pt idx="2">
                  <c:v>0.7</c:v>
                </c:pt>
                <c:pt idx="3">
                  <c:v>0.73329999999999995</c:v>
                </c:pt>
                <c:pt idx="4">
                  <c:v>0.76659999999999995</c:v>
                </c:pt>
                <c:pt idx="5">
                  <c:v>0.8</c:v>
                </c:pt>
                <c:pt idx="6">
                  <c:v>0.83330000000000004</c:v>
                </c:pt>
                <c:pt idx="7">
                  <c:v>0.86660000000000004</c:v>
                </c:pt>
                <c:pt idx="8" formatCode="0%">
                  <c:v>0.9</c:v>
                </c:pt>
                <c:pt idx="9">
                  <c:v>0.93330000000000002</c:v>
                </c:pt>
                <c:pt idx="10">
                  <c:v>0.96660000000000001</c:v>
                </c:pt>
              </c:numCache>
            </c:numRef>
          </c:cat>
          <c:val>
            <c:numRef>
              <c:f>Hárok1!$B$1:$B$11</c:f>
              <c:numCache>
                <c:formatCode>General</c:formatCode>
                <c:ptCount val="11"/>
                <c:pt idx="0">
                  <c:v>2</c:v>
                </c:pt>
                <c:pt idx="1">
                  <c:v>2</c:v>
                </c:pt>
                <c:pt idx="2">
                  <c:v>1</c:v>
                </c:pt>
                <c:pt idx="3">
                  <c:v>3</c:v>
                </c:pt>
                <c:pt idx="4">
                  <c:v>3</c:v>
                </c:pt>
                <c:pt idx="5">
                  <c:v>3</c:v>
                </c:pt>
                <c:pt idx="6">
                  <c:v>1</c:v>
                </c:pt>
                <c:pt idx="7">
                  <c:v>3</c:v>
                </c:pt>
                <c:pt idx="8">
                  <c:v>3</c:v>
                </c:pt>
                <c:pt idx="9">
                  <c:v>1</c:v>
                </c:pt>
                <c:pt idx="10">
                  <c:v>2</c:v>
                </c:pt>
              </c:numCache>
            </c:numRef>
          </c:val>
          <c:extLst>
            <c:ext xmlns:c16="http://schemas.microsoft.com/office/drawing/2014/chart" uri="{C3380CC4-5D6E-409C-BE32-E72D297353CC}">
              <c16:uniqueId val="{00000000-B033-4F25-A214-EC14F1334613}"/>
            </c:ext>
          </c:extLst>
        </c:ser>
        <c:dLbls>
          <c:dLblPos val="outEnd"/>
          <c:showLegendKey val="0"/>
          <c:showVal val="1"/>
          <c:showCatName val="0"/>
          <c:showSerName val="0"/>
          <c:showPercent val="0"/>
          <c:showBubbleSize val="0"/>
        </c:dLbls>
        <c:gapWidth val="219"/>
        <c:overlap val="-27"/>
        <c:axId val="1567904495"/>
        <c:axId val="1567899503"/>
      </c:barChart>
      <c:catAx>
        <c:axId val="15679044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D</a:t>
                </a:r>
                <a:r>
                  <a:rPr lang="en-US"/>
                  <a:t>osiahnuté per</a:t>
                </a:r>
                <a:r>
                  <a:rPr lang="sk-SK"/>
                  <a:t>centá</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7899503"/>
        <c:crosses val="autoZero"/>
        <c:auto val="1"/>
        <c:lblAlgn val="ctr"/>
        <c:lblOffset val="100"/>
        <c:noMultiLvlLbl val="0"/>
      </c:catAx>
      <c:valAx>
        <c:axId val="1567899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a:t>
                </a:r>
                <a:r>
                  <a:rPr lang="sk-SK"/>
                  <a:t>čet žiakov</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79044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A2D3-B523-4E55-AAA9-37C3AF9A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4</DocSecurity>
  <Lines>32</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word2</cp:lastModifiedBy>
  <cp:revision>2</cp:revision>
  <cp:lastPrinted>2022-02-03T09:07:00Z</cp:lastPrinted>
  <dcterms:created xsi:type="dcterms:W3CDTF">2023-03-01T03:11:00Z</dcterms:created>
  <dcterms:modified xsi:type="dcterms:W3CDTF">2023-03-01T03:11:00Z</dcterms:modified>
</cp:coreProperties>
</file>