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F4825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C2CC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1C2CCA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1C2CC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Vzdelávanie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C2CCA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žiakov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Gymza číta, počíta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báda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C2CCA" w:rsidRDefault="00AE0818" w:rsidP="00F472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F47267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1C2CCA" w:rsidRDefault="003B5A2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28.9.2020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1C2CCA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1C2CCA" w:rsidRDefault="00AE0818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1C2CCA" w:rsidRDefault="00384F0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1C2CCA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:rsidR="00F305BB" w:rsidRPr="001C2CCA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1C2CCA" w:rsidTr="007B6C7D">
        <w:trPr>
          <w:trHeight w:val="6419"/>
        </w:trPr>
        <w:tc>
          <w:tcPr>
            <w:tcW w:w="9212" w:type="dxa"/>
          </w:tcPr>
          <w:p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krátka anotácia, kľúčové slová </w:t>
            </w:r>
          </w:p>
          <w:p w:rsidR="00AE0818" w:rsidRPr="001C2CCA" w:rsidRDefault="00AE081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5ECE" w:rsidRPr="001C2CCA" w:rsidRDefault="00A14EEF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E6A0E">
              <w:rPr>
                <w:rFonts w:ascii="Times New Roman" w:hAnsi="Times New Roman"/>
              </w:rPr>
              <w:t>koncepcie prírodovedného vyučovania</w:t>
            </w:r>
            <w:r>
              <w:rPr>
                <w:rFonts w:ascii="Times New Roman" w:hAnsi="Times New Roman"/>
              </w:rPr>
              <w:t xml:space="preserve"> medzipredmetovo</w:t>
            </w:r>
          </w:p>
        </w:tc>
      </w:tr>
      <w:tr w:rsidR="00F305BB" w:rsidRPr="001C2CCA" w:rsidTr="008C10E8">
        <w:trPr>
          <w:trHeight w:val="4252"/>
        </w:trPr>
        <w:tc>
          <w:tcPr>
            <w:tcW w:w="9212" w:type="dxa"/>
          </w:tcPr>
          <w:p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1C2CCA">
              <w:rPr>
                <w:rFonts w:ascii="Times New Roman" w:hAnsi="Times New Roman"/>
              </w:rPr>
              <w:t xml:space="preserve"> </w:t>
            </w: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A14EE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Vytvoriť priestor pre druhý ročník v</w:t>
            </w:r>
            <w:r w:rsidR="001D319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realizácii</w:t>
            </w:r>
            <w:r w:rsidR="001D319E">
              <w:rPr>
                <w:rFonts w:ascii="Times New Roman" w:hAnsi="Times New Roman"/>
              </w:rPr>
              <w:t xml:space="preserve"> uplatnenia</w:t>
            </w:r>
            <w:r>
              <w:rPr>
                <w:rFonts w:ascii="Times New Roman" w:hAnsi="Times New Roman"/>
              </w:rPr>
              <w:t xml:space="preserve"> </w:t>
            </w:r>
            <w:r w:rsidRPr="00EE6A0E">
              <w:rPr>
                <w:rFonts w:ascii="Times New Roman" w:hAnsi="Times New Roman"/>
              </w:rPr>
              <w:t>prírodovednej</w:t>
            </w:r>
            <w:r w:rsidR="001D319E">
              <w:rPr>
                <w:rFonts w:ascii="Times New Roman" w:hAnsi="Times New Roman"/>
              </w:rPr>
              <w:t>,</w:t>
            </w:r>
            <w:r w:rsidRPr="00EE6A0E">
              <w:rPr>
                <w:rFonts w:ascii="Times New Roman" w:hAnsi="Times New Roman"/>
              </w:rPr>
              <w:t xml:space="preserve"> čitateľsk</w:t>
            </w:r>
            <w:r>
              <w:rPr>
                <w:rFonts w:ascii="Times New Roman" w:hAnsi="Times New Roman"/>
              </w:rPr>
              <w:t>ej</w:t>
            </w:r>
            <w:r w:rsidR="001D319E" w:rsidRPr="00EE6A0E">
              <w:rPr>
                <w:rFonts w:ascii="Times New Roman" w:hAnsi="Times New Roman"/>
              </w:rPr>
              <w:t xml:space="preserve"> gramotnosti</w:t>
            </w:r>
            <w:r>
              <w:rPr>
                <w:rFonts w:ascii="Times New Roman" w:hAnsi="Times New Roman"/>
              </w:rPr>
              <w:t>, matematickej a finančnej</w:t>
            </w:r>
            <w:r w:rsidRPr="00EE6A0E">
              <w:rPr>
                <w:rFonts w:ascii="Times New Roman" w:hAnsi="Times New Roman"/>
              </w:rPr>
              <w:t xml:space="preserve"> gramotnos</w:t>
            </w:r>
            <w:r w:rsidR="001D319E">
              <w:rPr>
                <w:rFonts w:ascii="Times New Roman" w:hAnsi="Times New Roman"/>
              </w:rPr>
              <w:t>ti pri tvorbe projektov.</w:t>
            </w:r>
            <w:r w:rsidRPr="00EE6A0E">
              <w:rPr>
                <w:rFonts w:ascii="Times New Roman" w:hAnsi="Times New Roman"/>
              </w:rPr>
              <w:t xml:space="preserve"> </w:t>
            </w:r>
          </w:p>
          <w:p w:rsidR="001D319E" w:rsidRPr="001C2CCA" w:rsidRDefault="001D319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možností a problematiky pre tvorbu prác.</w:t>
            </w: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1C2CCA" w:rsidTr="008C10E8">
        <w:trPr>
          <w:trHeight w:val="2344"/>
        </w:trPr>
        <w:tc>
          <w:tcPr>
            <w:tcW w:w="9212" w:type="dxa"/>
          </w:tcPr>
          <w:p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9045A" w:rsidRDefault="001D319E" w:rsidP="0068382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Zadelenie prác študentom s medzipredmetovým prepojením.( pre študentov druhého ročníka)</w:t>
            </w:r>
          </w:p>
          <w:p w:rsidR="001D319E" w:rsidRPr="008C10E8" w:rsidRDefault="008C10E8" w:rsidP="008C10E8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1D319E" w:rsidRPr="00EE6A0E">
              <w:rPr>
                <w:rFonts w:ascii="Times New Roman" w:hAnsi="Times New Roman"/>
              </w:rPr>
              <w:t>ooperatívne učeni</w:t>
            </w:r>
            <w:r w:rsidR="001D319E">
              <w:rPr>
                <w:rFonts w:ascii="Times New Roman" w:hAnsi="Times New Roman"/>
              </w:rPr>
              <w:t>e</w:t>
            </w:r>
            <w:r w:rsidR="001D319E" w:rsidRPr="00EE6A0E">
              <w:rPr>
                <w:rFonts w:ascii="Times New Roman" w:hAnsi="Times New Roman"/>
              </w:rPr>
              <w:t xml:space="preserve">  </w:t>
            </w:r>
            <w:r w:rsidRPr="00EE6A0E">
              <w:rPr>
                <w:rFonts w:ascii="Times New Roman" w:hAnsi="Times New Roman"/>
              </w:rPr>
              <w:t xml:space="preserve"> a výskumne laden</w:t>
            </w:r>
            <w:r>
              <w:rPr>
                <w:rFonts w:ascii="Times New Roman" w:hAnsi="Times New Roman"/>
              </w:rPr>
              <w:t>á</w:t>
            </w:r>
            <w:r w:rsidRPr="00EE6A0E">
              <w:rPr>
                <w:rFonts w:ascii="Times New Roman" w:hAnsi="Times New Roman"/>
              </w:rPr>
              <w:t xml:space="preserve"> koncepci</w:t>
            </w:r>
            <w:r>
              <w:rPr>
                <w:rFonts w:ascii="Times New Roman" w:hAnsi="Times New Roman"/>
              </w:rPr>
              <w:t>a</w:t>
            </w:r>
            <w:r w:rsidRPr="00EE6A0E">
              <w:rPr>
                <w:rFonts w:ascii="Times New Roman" w:hAnsi="Times New Roman"/>
              </w:rPr>
              <w:t xml:space="preserve"> prírodovedného vyučovania</w:t>
            </w:r>
            <w:r>
              <w:rPr>
                <w:rFonts w:ascii="Times New Roman" w:hAnsi="Times New Roman"/>
              </w:rPr>
              <w:t xml:space="preserve"> </w:t>
            </w:r>
            <w:r w:rsidR="001D319E" w:rsidRPr="008C10E8">
              <w:rPr>
                <w:rFonts w:ascii="Times New Roman" w:hAnsi="Times New Roman"/>
              </w:rPr>
              <w:t>resp. bádateľsky orientovaného vyučovania.</w:t>
            </w:r>
            <w:r>
              <w:rPr>
                <w:rFonts w:ascii="Times New Roman" w:hAnsi="Times New Roman"/>
              </w:rPr>
              <w:t>(pre študentov prvého ročníka)</w:t>
            </w:r>
            <w:r w:rsidR="001D319E" w:rsidRPr="008C10E8">
              <w:rPr>
                <w:rFonts w:ascii="Times New Roman" w:hAnsi="Times New Roman"/>
              </w:rPr>
              <w:t xml:space="preserve"> </w:t>
            </w:r>
          </w:p>
          <w:p w:rsidR="00E26627" w:rsidRPr="001C2CCA" w:rsidRDefault="00E26627" w:rsidP="008C10E8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p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:rsidR="008C10E8" w:rsidRPr="001C2CCA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AE0818" w:rsidRPr="001C2CCA" w:rsidTr="007B6C7D">
        <w:tc>
          <w:tcPr>
            <w:tcW w:w="4077" w:type="dxa"/>
          </w:tcPr>
          <w:p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E0818" w:rsidRPr="001C2CCA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</w:t>
            </w:r>
            <w:r w:rsidR="003B5A2E">
              <w:rPr>
                <w:rFonts w:ascii="Times New Roman" w:hAnsi="Times New Roman"/>
              </w:rPr>
              <w:t>. Jana Leibiczerová</w:t>
            </w:r>
          </w:p>
        </w:tc>
      </w:tr>
      <w:tr w:rsidR="00AE0818" w:rsidRPr="001C2CCA" w:rsidTr="007B6C7D">
        <w:tc>
          <w:tcPr>
            <w:tcW w:w="4077" w:type="dxa"/>
          </w:tcPr>
          <w:p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1C2CCA" w:rsidRDefault="003B5A2E" w:rsidP="003B5A2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85ECE" w:rsidRPr="001C2C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</w:t>
            </w:r>
            <w:r w:rsidR="00AE0818" w:rsidRPr="001C2CCA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AE0818" w:rsidRPr="001C2CCA" w:rsidTr="007B6C7D">
        <w:tc>
          <w:tcPr>
            <w:tcW w:w="4077" w:type="dxa"/>
          </w:tcPr>
          <w:p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1C2CCA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1485" w:rsidRPr="001C2CCA" w:rsidTr="007B6C7D">
        <w:tc>
          <w:tcPr>
            <w:tcW w:w="4077" w:type="dxa"/>
          </w:tcPr>
          <w:p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011485" w:rsidRPr="001C2CCA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011485" w:rsidRPr="001C2CCA" w:rsidTr="007B6C7D">
        <w:tc>
          <w:tcPr>
            <w:tcW w:w="4077" w:type="dxa"/>
          </w:tcPr>
          <w:p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11485" w:rsidRPr="001C2CCA" w:rsidRDefault="003B5A2E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28.9.2020</w:t>
            </w:r>
          </w:p>
        </w:tc>
      </w:tr>
      <w:tr w:rsidR="00011485" w:rsidRPr="001C2CCA" w:rsidTr="007B6C7D">
        <w:tc>
          <w:tcPr>
            <w:tcW w:w="4077" w:type="dxa"/>
          </w:tcPr>
          <w:p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11485" w:rsidRPr="001C2CCA" w:rsidRDefault="00011485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Pr="001C2CCA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1C2CCA">
        <w:rPr>
          <w:rFonts w:ascii="Times New Roman" w:hAnsi="Times New Roman"/>
          <w:b/>
        </w:rPr>
        <w:t>Príloha:</w:t>
      </w:r>
    </w:p>
    <w:p w:rsidR="00F305BB" w:rsidRPr="001C2CCA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>Prezenčná listina zo stretnutia pedagogického klubu</w:t>
      </w:r>
    </w:p>
    <w:p w:rsidR="00D9301B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Príloha správy o činnosti pedagogického klubu    </w:t>
      </w:r>
    </w:p>
    <w:p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lastRenderedPageBreak/>
        <w:t xml:space="preserve">          </w:t>
      </w:r>
      <w:r w:rsidRPr="001C2CCA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1F4825">
        <w:rPr>
          <w:rFonts w:ascii="Times New Roman" w:hAnsi="Times New Roman"/>
          <w:noProof/>
          <w:lang w:val="en-US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C2CCA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1C2CCA" w:rsidTr="001745A4">
        <w:tc>
          <w:tcPr>
            <w:tcW w:w="3528" w:type="dxa"/>
          </w:tcPr>
          <w:p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1C2CCA" w:rsidTr="001745A4">
        <w:tc>
          <w:tcPr>
            <w:tcW w:w="3528" w:type="dxa"/>
          </w:tcPr>
          <w:p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C2CCA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B5137A" w:rsidRPr="001C2CCA" w:rsidTr="001745A4">
        <w:tc>
          <w:tcPr>
            <w:tcW w:w="3528" w:type="dxa"/>
          </w:tcPr>
          <w:p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B5137A" w:rsidRPr="001C2CCA" w:rsidTr="001745A4">
        <w:tc>
          <w:tcPr>
            <w:tcW w:w="3528" w:type="dxa"/>
          </w:tcPr>
          <w:p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Gymza číta, počíta a báda</w:t>
            </w:r>
          </w:p>
        </w:tc>
      </w:tr>
      <w:tr w:rsidR="00B5137A" w:rsidRPr="001C2CCA" w:rsidTr="001745A4">
        <w:tc>
          <w:tcPr>
            <w:tcW w:w="3528" w:type="dxa"/>
          </w:tcPr>
          <w:p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B5137A" w:rsidRPr="001C2CCA" w:rsidTr="001745A4">
        <w:tc>
          <w:tcPr>
            <w:tcW w:w="3528" w:type="dxa"/>
          </w:tcPr>
          <w:p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B5137A" w:rsidRPr="001C2CCA" w:rsidRDefault="003F4AB0" w:rsidP="00D9301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D9301B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</w:tbl>
    <w:p w:rsidR="00F305BB" w:rsidRPr="001C2CCA" w:rsidRDefault="00F305BB" w:rsidP="00D0796E">
      <w:pPr>
        <w:rPr>
          <w:rFonts w:ascii="Times New Roman" w:hAnsi="Times New Roman"/>
        </w:rPr>
      </w:pPr>
    </w:p>
    <w:p w:rsidR="00F305BB" w:rsidRPr="001C2CCA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C2CCA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1C2CCA" w:rsidRDefault="00F305BB" w:rsidP="00D0796E">
      <w:pPr>
        <w:rPr>
          <w:rFonts w:ascii="Times New Roman" w:hAnsi="Times New Roman"/>
        </w:rPr>
      </w:pPr>
    </w:p>
    <w:p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Miesto konania stretnutia:</w:t>
      </w:r>
      <w:r w:rsidR="003F4AB0" w:rsidRPr="001C2CCA">
        <w:rPr>
          <w:rFonts w:ascii="Times New Roman" w:hAnsi="Times New Roman"/>
        </w:rPr>
        <w:t xml:space="preserve">    </w:t>
      </w:r>
      <w:r w:rsidR="00B5137A" w:rsidRPr="001C2CCA">
        <w:rPr>
          <w:rFonts w:ascii="Times New Roman" w:hAnsi="Times New Roman"/>
        </w:rPr>
        <w:t xml:space="preserve"> Gymnázium Hlinská 29, Žilina</w:t>
      </w:r>
    </w:p>
    <w:p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Dátum konania stretnutia</w:t>
      </w:r>
      <w:r w:rsidR="00F47267">
        <w:rPr>
          <w:rFonts w:ascii="Times New Roman" w:hAnsi="Times New Roman"/>
        </w:rPr>
        <w:t>:</w:t>
      </w:r>
      <w:r w:rsidR="00F47267">
        <w:rPr>
          <w:rFonts w:ascii="Times New Roman" w:hAnsi="Times New Roman"/>
        </w:rPr>
        <w:tab/>
        <w:t>28</w:t>
      </w:r>
      <w:r w:rsidR="00D9301B">
        <w:rPr>
          <w:rFonts w:ascii="Times New Roman" w:hAnsi="Times New Roman"/>
        </w:rPr>
        <w:t>.9.2020</w:t>
      </w:r>
    </w:p>
    <w:p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Trvanie stretnutia:</w:t>
      </w:r>
      <w:r w:rsidR="003F4AB0" w:rsidRPr="001C2CCA">
        <w:rPr>
          <w:rFonts w:ascii="Times New Roman" w:hAnsi="Times New Roman"/>
        </w:rPr>
        <w:t xml:space="preserve">          </w:t>
      </w:r>
      <w:r w:rsidRPr="001C2CCA">
        <w:rPr>
          <w:rFonts w:ascii="Times New Roman" w:hAnsi="Times New Roman"/>
        </w:rPr>
        <w:t xml:space="preserve"> </w:t>
      </w:r>
      <w:r w:rsidR="003F4AB0" w:rsidRPr="001C2CCA">
        <w:rPr>
          <w:rFonts w:ascii="Times New Roman" w:hAnsi="Times New Roman"/>
        </w:rPr>
        <w:t>od 16</w:t>
      </w:r>
      <w:r w:rsidRPr="001C2CCA">
        <w:rPr>
          <w:rFonts w:ascii="Times New Roman" w:hAnsi="Times New Roman"/>
        </w:rPr>
        <w:t>.</w:t>
      </w:r>
      <w:r w:rsidR="003F4AB0" w:rsidRPr="001C2CCA">
        <w:rPr>
          <w:rFonts w:ascii="Times New Roman" w:hAnsi="Times New Roman"/>
        </w:rPr>
        <w:t>00 hod</w:t>
      </w:r>
      <w:r w:rsidR="003F4AB0" w:rsidRPr="001C2CCA">
        <w:rPr>
          <w:rFonts w:ascii="Times New Roman" w:hAnsi="Times New Roman"/>
        </w:rPr>
        <w:tab/>
        <w:t xml:space="preserve">do 19.00 </w:t>
      </w:r>
      <w:r w:rsidRPr="001C2CCA">
        <w:rPr>
          <w:rFonts w:ascii="Times New Roman" w:hAnsi="Times New Roman"/>
        </w:rPr>
        <w:t>hod</w:t>
      </w:r>
      <w:r w:rsidRPr="001C2CCA">
        <w:rPr>
          <w:rFonts w:ascii="Times New Roman" w:hAnsi="Times New Roman"/>
        </w:rPr>
        <w:tab/>
      </w:r>
    </w:p>
    <w:p w:rsidR="00F305BB" w:rsidRPr="001C2CCA" w:rsidRDefault="00F305BB" w:rsidP="00D0796E">
      <w:pPr>
        <w:rPr>
          <w:rFonts w:ascii="Times New Roman" w:hAnsi="Times New Roman"/>
        </w:rPr>
      </w:pPr>
    </w:p>
    <w:p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1C2CCA" w:rsidTr="0000510A">
        <w:trPr>
          <w:trHeight w:val="337"/>
        </w:trPr>
        <w:tc>
          <w:tcPr>
            <w:tcW w:w="544" w:type="dxa"/>
          </w:tcPr>
          <w:p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:rsidTr="0000510A">
        <w:trPr>
          <w:trHeight w:val="337"/>
        </w:trPr>
        <w:tc>
          <w:tcPr>
            <w:tcW w:w="544" w:type="dxa"/>
          </w:tcPr>
          <w:p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:rsidR="0000510A" w:rsidRPr="001C2CC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1C2CCA" w:rsidTr="0000510A">
        <w:trPr>
          <w:trHeight w:val="337"/>
        </w:trPr>
        <w:tc>
          <w:tcPr>
            <w:tcW w:w="544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1C2CCA" w:rsidTr="0000510A">
        <w:trPr>
          <w:trHeight w:val="337"/>
        </w:trPr>
        <w:tc>
          <w:tcPr>
            <w:tcW w:w="544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1C2CCA" w:rsidTr="0000510A">
        <w:trPr>
          <w:trHeight w:val="337"/>
        </w:trPr>
        <w:tc>
          <w:tcPr>
            <w:tcW w:w="544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Jana Leibiczerová</w:t>
            </w:r>
          </w:p>
        </w:tc>
        <w:tc>
          <w:tcPr>
            <w:tcW w:w="2427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</w:tbl>
    <w:p w:rsidR="00384F04" w:rsidRDefault="00384F04" w:rsidP="00384F04">
      <w:pPr>
        <w:jc w:val="both"/>
      </w:pPr>
    </w:p>
    <w:p w:rsidR="00384F04" w:rsidRDefault="00384F04" w:rsidP="00384F04">
      <w:pPr>
        <w:jc w:val="both"/>
      </w:pPr>
    </w:p>
    <w:p w:rsidR="00384F04" w:rsidRDefault="00384F04" w:rsidP="00384F04">
      <w:pPr>
        <w:jc w:val="both"/>
      </w:pPr>
    </w:p>
    <w:p w:rsidR="00384F04" w:rsidRDefault="00384F04" w:rsidP="00384F04">
      <w:pPr>
        <w:jc w:val="both"/>
      </w:pPr>
    </w:p>
    <w:p w:rsidR="00384F04" w:rsidRDefault="00384F04" w:rsidP="00384F04">
      <w:pPr>
        <w:jc w:val="both"/>
      </w:pPr>
      <w:bookmarkStart w:id="0" w:name="_GoBack"/>
      <w:bookmarkEnd w:id="0"/>
      <w:r>
        <w:lastRenderedPageBreak/>
        <w:t>Meno prizvaných odborníkov/iných účastníkov, ktorí nie sú členmi pedagogického klubu  a podpis/y:</w:t>
      </w:r>
    </w:p>
    <w:p w:rsidR="00384F04" w:rsidRDefault="00384F04" w:rsidP="00384F04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384F04" w:rsidRPr="007B6C7D" w:rsidTr="0073799B">
        <w:trPr>
          <w:trHeight w:val="337"/>
        </w:trPr>
        <w:tc>
          <w:tcPr>
            <w:tcW w:w="610" w:type="dxa"/>
          </w:tcPr>
          <w:p w:rsidR="00384F04" w:rsidRPr="007B6C7D" w:rsidRDefault="00384F04" w:rsidP="0073799B">
            <w:r w:rsidRPr="007B6C7D">
              <w:t>č.</w:t>
            </w:r>
          </w:p>
        </w:tc>
        <w:tc>
          <w:tcPr>
            <w:tcW w:w="4680" w:type="dxa"/>
          </w:tcPr>
          <w:p w:rsidR="00384F04" w:rsidRPr="007B6C7D" w:rsidRDefault="00384F04" w:rsidP="0073799B">
            <w:r w:rsidRPr="007B6C7D">
              <w:t>Meno a priezvisko</w:t>
            </w:r>
          </w:p>
        </w:tc>
        <w:tc>
          <w:tcPr>
            <w:tcW w:w="1726" w:type="dxa"/>
          </w:tcPr>
          <w:p w:rsidR="00384F04" w:rsidRPr="007B6C7D" w:rsidRDefault="00384F04" w:rsidP="0073799B">
            <w:r w:rsidRPr="007B6C7D">
              <w:t>Podpis</w:t>
            </w:r>
          </w:p>
        </w:tc>
        <w:tc>
          <w:tcPr>
            <w:tcW w:w="1985" w:type="dxa"/>
          </w:tcPr>
          <w:p w:rsidR="00384F04" w:rsidRPr="007B6C7D" w:rsidRDefault="00384F04" w:rsidP="0073799B">
            <w:r>
              <w:t>Inštitúcia</w:t>
            </w:r>
          </w:p>
        </w:tc>
      </w:tr>
      <w:tr w:rsidR="00384F04" w:rsidRPr="007B6C7D" w:rsidTr="0073799B">
        <w:trPr>
          <w:trHeight w:val="337"/>
        </w:trPr>
        <w:tc>
          <w:tcPr>
            <w:tcW w:w="610" w:type="dxa"/>
          </w:tcPr>
          <w:p w:rsidR="00384F04" w:rsidRPr="007B6C7D" w:rsidRDefault="00384F04" w:rsidP="0073799B"/>
        </w:tc>
        <w:tc>
          <w:tcPr>
            <w:tcW w:w="4680" w:type="dxa"/>
          </w:tcPr>
          <w:p w:rsidR="00384F04" w:rsidRPr="007B6C7D" w:rsidRDefault="00384F04" w:rsidP="0073799B">
            <w:pPr>
              <w:jc w:val="center"/>
            </w:pPr>
          </w:p>
        </w:tc>
        <w:tc>
          <w:tcPr>
            <w:tcW w:w="1726" w:type="dxa"/>
          </w:tcPr>
          <w:p w:rsidR="00384F04" w:rsidRPr="007B6C7D" w:rsidRDefault="00384F04" w:rsidP="0073799B"/>
        </w:tc>
        <w:tc>
          <w:tcPr>
            <w:tcW w:w="1985" w:type="dxa"/>
          </w:tcPr>
          <w:p w:rsidR="00384F04" w:rsidRPr="007B6C7D" w:rsidRDefault="00384F04" w:rsidP="0073799B"/>
        </w:tc>
      </w:tr>
      <w:tr w:rsidR="00384F04" w:rsidRPr="007B6C7D" w:rsidTr="0073799B">
        <w:trPr>
          <w:trHeight w:val="337"/>
        </w:trPr>
        <w:tc>
          <w:tcPr>
            <w:tcW w:w="610" w:type="dxa"/>
          </w:tcPr>
          <w:p w:rsidR="00384F04" w:rsidRPr="007B6C7D" w:rsidRDefault="00384F04" w:rsidP="0073799B"/>
        </w:tc>
        <w:tc>
          <w:tcPr>
            <w:tcW w:w="4680" w:type="dxa"/>
          </w:tcPr>
          <w:p w:rsidR="00384F04" w:rsidRPr="007B6C7D" w:rsidRDefault="00384F04" w:rsidP="0073799B">
            <w:pPr>
              <w:jc w:val="center"/>
            </w:pPr>
          </w:p>
        </w:tc>
        <w:tc>
          <w:tcPr>
            <w:tcW w:w="1726" w:type="dxa"/>
          </w:tcPr>
          <w:p w:rsidR="00384F04" w:rsidRPr="007B6C7D" w:rsidRDefault="00384F04" w:rsidP="0073799B"/>
        </w:tc>
        <w:tc>
          <w:tcPr>
            <w:tcW w:w="1985" w:type="dxa"/>
          </w:tcPr>
          <w:p w:rsidR="00384F04" w:rsidRPr="007B6C7D" w:rsidRDefault="00384F04" w:rsidP="0073799B"/>
        </w:tc>
      </w:tr>
      <w:tr w:rsidR="00384F04" w:rsidRPr="007B6C7D" w:rsidTr="0073799B">
        <w:trPr>
          <w:trHeight w:val="355"/>
        </w:trPr>
        <w:tc>
          <w:tcPr>
            <w:tcW w:w="610" w:type="dxa"/>
          </w:tcPr>
          <w:p w:rsidR="00384F04" w:rsidRPr="007B6C7D" w:rsidRDefault="00384F04" w:rsidP="0073799B"/>
        </w:tc>
        <w:tc>
          <w:tcPr>
            <w:tcW w:w="4680" w:type="dxa"/>
          </w:tcPr>
          <w:p w:rsidR="00384F04" w:rsidRPr="007B6C7D" w:rsidRDefault="00384F04" w:rsidP="0073799B"/>
        </w:tc>
        <w:tc>
          <w:tcPr>
            <w:tcW w:w="1726" w:type="dxa"/>
          </w:tcPr>
          <w:p w:rsidR="00384F04" w:rsidRPr="007B6C7D" w:rsidRDefault="00384F04" w:rsidP="0073799B"/>
        </w:tc>
        <w:tc>
          <w:tcPr>
            <w:tcW w:w="1985" w:type="dxa"/>
          </w:tcPr>
          <w:p w:rsidR="00384F04" w:rsidRPr="007B6C7D" w:rsidRDefault="00384F04" w:rsidP="0073799B"/>
        </w:tc>
      </w:tr>
    </w:tbl>
    <w:p w:rsidR="00F305BB" w:rsidRPr="001C2CCA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1C2CCA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1485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C2CCA"/>
    <w:rsid w:val="001D319E"/>
    <w:rsid w:val="001D498E"/>
    <w:rsid w:val="001F4825"/>
    <w:rsid w:val="00203036"/>
    <w:rsid w:val="00225CD9"/>
    <w:rsid w:val="002D7F9B"/>
    <w:rsid w:val="002D7FC6"/>
    <w:rsid w:val="002E3F1A"/>
    <w:rsid w:val="0034733D"/>
    <w:rsid w:val="003700F7"/>
    <w:rsid w:val="00384F04"/>
    <w:rsid w:val="00390FFC"/>
    <w:rsid w:val="003B5A2E"/>
    <w:rsid w:val="003F10E0"/>
    <w:rsid w:val="003F4AB0"/>
    <w:rsid w:val="004175DB"/>
    <w:rsid w:val="00423CC3"/>
    <w:rsid w:val="00446402"/>
    <w:rsid w:val="00493694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36819"/>
    <w:rsid w:val="006377DA"/>
    <w:rsid w:val="00683826"/>
    <w:rsid w:val="0069045A"/>
    <w:rsid w:val="006A3977"/>
    <w:rsid w:val="006B6CBE"/>
    <w:rsid w:val="006E77C5"/>
    <w:rsid w:val="007A5170"/>
    <w:rsid w:val="007A6CFA"/>
    <w:rsid w:val="007B6C7D"/>
    <w:rsid w:val="008058B8"/>
    <w:rsid w:val="008721DB"/>
    <w:rsid w:val="00885ECE"/>
    <w:rsid w:val="008C10E8"/>
    <w:rsid w:val="008C3B1D"/>
    <w:rsid w:val="008C3C41"/>
    <w:rsid w:val="009C3018"/>
    <w:rsid w:val="009F4F76"/>
    <w:rsid w:val="00A14EEF"/>
    <w:rsid w:val="00A26FD7"/>
    <w:rsid w:val="00A71E3A"/>
    <w:rsid w:val="00A9043F"/>
    <w:rsid w:val="00AB111C"/>
    <w:rsid w:val="00AE0818"/>
    <w:rsid w:val="00AF5989"/>
    <w:rsid w:val="00B440DB"/>
    <w:rsid w:val="00B5137A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23949"/>
    <w:rsid w:val="00D30FAC"/>
    <w:rsid w:val="00D5619C"/>
    <w:rsid w:val="00D9301B"/>
    <w:rsid w:val="00DA6ABC"/>
    <w:rsid w:val="00DD1AA4"/>
    <w:rsid w:val="00E26627"/>
    <w:rsid w:val="00E36C97"/>
    <w:rsid w:val="00E926D8"/>
    <w:rsid w:val="00EC5730"/>
    <w:rsid w:val="00ED7AB7"/>
    <w:rsid w:val="00F305BB"/>
    <w:rsid w:val="00F36E61"/>
    <w:rsid w:val="00F47267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BC6D5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Sil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307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8</cp:revision>
  <cp:lastPrinted>2020-09-29T11:49:00Z</cp:lastPrinted>
  <dcterms:created xsi:type="dcterms:W3CDTF">2020-09-14T15:28:00Z</dcterms:created>
  <dcterms:modified xsi:type="dcterms:W3CDTF">2021-01-17T21:06:00Z</dcterms:modified>
</cp:coreProperties>
</file>