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7324CB" w:rsidP="007B6C7D">
            <w:pPr>
              <w:tabs>
                <w:tab w:val="left" w:pos="4007"/>
              </w:tabs>
              <w:spacing w:after="0" w:line="240" w:lineRule="auto"/>
            </w:pPr>
            <w:r>
              <w:t>15.11.2021</w:t>
            </w:r>
            <w:r w:rsidR="003303C3">
              <w:t xml:space="preserve"> 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AE7EEC" w:rsidRDefault="00FF6E1A" w:rsidP="00FF6E1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576B00">
              <w:rPr>
                <w:rFonts w:ascii="Times New Roman" w:hAnsi="Times New Roman"/>
              </w:rPr>
              <w:t xml:space="preserve">vychádzali z návrhov dramatizácie fyzikálneho javu z predošlého stretnutia klubu a vybrali z nich Galileiho objav ďalekohľadu. Stanovili si cieľ vyučovacej hodiny a vymedzili kompetencie, ktoré chcú, aby žiaci nadobudli. Pre vernejšie historické spracovanie problematiky sa oboznámili s dostupnými informáciami a prezreli si autentické Galileiho záznamy prvých astronomických pozorovaní. </w:t>
            </w:r>
            <w:r>
              <w:rPr>
                <w:rFonts w:ascii="Times New Roman" w:hAnsi="Times New Roman"/>
              </w:rPr>
              <w:t xml:space="preserve"> </w:t>
            </w:r>
            <w:r w:rsidR="006668B4">
              <w:rPr>
                <w:rFonts w:ascii="Times New Roman" w:hAnsi="Times New Roman"/>
              </w:rPr>
              <w:t xml:space="preserve">V ďalšej časti sa venovali fyzickému poskladaniu ďalekohľadu z dostupných pomôcok a hľadaniu vhodného premetu, ktorý by sa vo vyučovacom procese ním mohol vhodne sledovať. </w:t>
            </w:r>
          </w:p>
          <w:p w:rsidR="00CD0D9A" w:rsidRDefault="00CD0D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960ECC" w:rsidRPr="007B6C7D" w:rsidRDefault="00FF6E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Dramatizácia fyzikálneho javu, aktívna vyučovacia metóda, medzipredmetové vzťahy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5198" w:rsidRDefault="00921A1C" w:rsidP="001B45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FE5198">
              <w:rPr>
                <w:rFonts w:ascii="Times New Roman" w:hAnsi="Times New Roman"/>
              </w:rPr>
              <w:t>sa zaoberali tvorbou návrhu scenára vyučovacej hodiny</w:t>
            </w:r>
            <w:r w:rsidR="009530D0">
              <w:rPr>
                <w:rFonts w:ascii="Times New Roman" w:hAnsi="Times New Roman"/>
              </w:rPr>
              <w:t xml:space="preserve"> na tému Objav ďalekohľadu.</w:t>
            </w:r>
          </w:p>
          <w:p w:rsidR="009530D0" w:rsidRDefault="009530D0" w:rsidP="001B45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formou </w:t>
            </w:r>
            <w:r w:rsidR="0032462E" w:rsidRPr="009530D0">
              <w:rPr>
                <w:rFonts w:ascii="Times New Roman" w:hAnsi="Times New Roman"/>
              </w:rPr>
              <w:t>brainstorming</w:t>
            </w:r>
            <w:r w:rsidR="0032462E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zhrnuli hlavné historické súvislosti, ktoré môžu zakomponovať do návrhu scenára vyučovacej hodiny. Zosumarizovali taktiež hlavné fyzikálne poznatky a kompetencie, ktoré by chceli aby si žiaci osvojili.</w:t>
            </w:r>
          </w:p>
          <w:p w:rsidR="009530D0" w:rsidRDefault="009530D0" w:rsidP="001B45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scenára vychádza z dialógu medzi Galileom a členmi senátu Benátskej republiky. V úvode sa Galileo oboznamuje s prácou neznámeho hola</w:t>
            </w:r>
            <w:r w:rsidR="00DC4FB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dského optika, ktorému sa podarilo poskladať dve šošovky tak, aby približoval</w:t>
            </w:r>
            <w:r w:rsidR="00DC4FB6">
              <w:rPr>
                <w:rFonts w:ascii="Times New Roman" w:hAnsi="Times New Roman"/>
              </w:rPr>
              <w:t xml:space="preserve">i vzdialený objekt a skúša zostrojiť vlastný ďalekohľad. Členovia klubu do scenára zakomponovali aj vnútorný Galileiho dialóg, ktorý slúži na objasnenie skúmaného fyzikálneho poznatku. V druhej časti sa zamerali na dialóg Galileiho so senátormi, predvedenie činnosti ďalekohľadu a demonštráciu objavov, ktorá Galileo pomocou neho urobil. Na túto časť navrhli využiť prezentovanie obrázkov reálnych vesmírnych objektov a ukážku toto ako Galileo v skutočnosti svoje objavy zaznamenal. </w:t>
            </w:r>
          </w:p>
          <w:p w:rsidR="00DC4FB6" w:rsidRDefault="00DC4FB6" w:rsidP="001B45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stretnutia členovia klubu navrhli niekoľko otázok, ktoré by mohol obsahovať pracovný list, s ktorým budú žiaci pracovať počas a po dramatizácii fyzikálneho javu.</w:t>
            </w:r>
          </w:p>
          <w:p w:rsidR="008915D8" w:rsidRPr="00065EC9" w:rsidRDefault="008915D8" w:rsidP="004F37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15D8" w:rsidRPr="00065EC9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Pr="007B6C7D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13429E" w:rsidRDefault="00B23F57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F833C9">
              <w:rPr>
                <w:rFonts w:ascii="Times New Roman" w:hAnsi="Times New Roman"/>
              </w:rPr>
              <w:t xml:space="preserve">sa zhodli, že </w:t>
            </w:r>
            <w:r w:rsidR="006668B4">
              <w:rPr>
                <w:rFonts w:ascii="Times New Roman" w:hAnsi="Times New Roman"/>
              </w:rPr>
              <w:t xml:space="preserve">zaradia do vyučovacieho procesu odučenie využitia zobrazovania šošovkami metódou dramatizácie objavu </w:t>
            </w:r>
            <w:r w:rsidR="00635B2B">
              <w:rPr>
                <w:rFonts w:ascii="Times New Roman" w:hAnsi="Times New Roman"/>
              </w:rPr>
              <w:t xml:space="preserve">ďalekohľadu Galileom Galileim. Po skončení stretnutia bude potrebné, aby vyučujúci dopracovali navrhnutú kostru scenára vyučovacej hodiny a  dopracovali pracovné listy. Vzhľadom na časové zaradenie učiva bude možné jeho odučenie až v nasledujúcom školskom roku. Vyučujúci v závere stretnutia skonštatovali, že by bolo vhodné naďalej pokračovať v zaraďovaní dokumentárnych filmov s obsahom zobrazovania historických súvislostí objavov fyzikálnych javov do vyučovania, nakoľko poskytujú odrazový mostík pre následné dramatické spracovanie objavu fyzikálneho javu a jeho zaradenie do vyučovacieho procesu. </w:t>
            </w: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35B2B" w:rsidP="00635B2B">
            <w:pPr>
              <w:tabs>
                <w:tab w:val="left" w:pos="1114"/>
              </w:tabs>
              <w:spacing w:after="0" w:line="240" w:lineRule="auto"/>
            </w:pPr>
            <w:r>
              <w:t>15.11.</w:t>
            </w:r>
            <w:r w:rsidR="00A30805">
              <w:t>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35B2B" w:rsidP="007B6C7D">
            <w:pPr>
              <w:tabs>
                <w:tab w:val="left" w:pos="1114"/>
              </w:tabs>
              <w:spacing w:after="0" w:line="240" w:lineRule="auto"/>
            </w:pPr>
            <w:r>
              <w:t>15.11</w:t>
            </w:r>
            <w:r w:rsidR="00322B4A">
              <w:t>.</w:t>
            </w:r>
            <w:r w:rsidR="00A30805">
              <w:t>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633EF4" w:rsidRDefault="00633EF4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lastRenderedPageBreak/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D0D9A" w:rsidRDefault="00CD0D9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bookmarkStart w:id="0" w:name="_GoBack"/>
      <w:bookmarkEnd w:id="0"/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3303C3">
        <w:t xml:space="preserve"> 15.11.</w:t>
      </w:r>
      <w:r w:rsidR="00C85674">
        <w:t>2</w:t>
      </w:r>
      <w:r w:rsidR="005231E4">
        <w:t>021</w:t>
      </w:r>
    </w:p>
    <w:p w:rsidR="00F305BB" w:rsidRDefault="001A541B" w:rsidP="00D0796E">
      <w:r>
        <w:t xml:space="preserve">Trvanie stretnutia: </w:t>
      </w:r>
      <w:r w:rsidR="00633EF4">
        <w:t xml:space="preserve"> </w:t>
      </w:r>
      <w:r w:rsidR="00461630">
        <w:t>od 16:00 hod</w:t>
      </w:r>
      <w:r w:rsidR="00461630">
        <w:tab/>
        <w:t>do 18</w:t>
      </w:r>
      <w:r>
        <w:t xml:space="preserve">:00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474E2A" w:rsidP="001A541B">
            <w:r>
              <w:t xml:space="preserve"> </w:t>
            </w:r>
          </w:p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AE" w:rsidRDefault="00D84FAE" w:rsidP="00CF35D8">
      <w:pPr>
        <w:spacing w:after="0" w:line="240" w:lineRule="auto"/>
      </w:pPr>
      <w:r>
        <w:separator/>
      </w:r>
    </w:p>
  </w:endnote>
  <w:endnote w:type="continuationSeparator" w:id="0">
    <w:p w:rsidR="00D84FAE" w:rsidRDefault="00D84FA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AE" w:rsidRDefault="00D84FAE" w:rsidP="00CF35D8">
      <w:pPr>
        <w:spacing w:after="0" w:line="240" w:lineRule="auto"/>
      </w:pPr>
      <w:r>
        <w:separator/>
      </w:r>
    </w:p>
  </w:footnote>
  <w:footnote w:type="continuationSeparator" w:id="0">
    <w:p w:rsidR="00D84FAE" w:rsidRDefault="00D84FA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7CD3"/>
    <w:rsid w:val="00053B89"/>
    <w:rsid w:val="00065EC9"/>
    <w:rsid w:val="000824C2"/>
    <w:rsid w:val="000D4325"/>
    <w:rsid w:val="000E6FBF"/>
    <w:rsid w:val="000F127B"/>
    <w:rsid w:val="000F2DDD"/>
    <w:rsid w:val="0013253A"/>
    <w:rsid w:val="0013429E"/>
    <w:rsid w:val="00137050"/>
    <w:rsid w:val="00151F6C"/>
    <w:rsid w:val="00152081"/>
    <w:rsid w:val="001544C0"/>
    <w:rsid w:val="001620FF"/>
    <w:rsid w:val="001745A4"/>
    <w:rsid w:val="00183DB8"/>
    <w:rsid w:val="00195BD6"/>
    <w:rsid w:val="001A19B8"/>
    <w:rsid w:val="001A541B"/>
    <w:rsid w:val="001A5EA2"/>
    <w:rsid w:val="001A6869"/>
    <w:rsid w:val="001B45DA"/>
    <w:rsid w:val="001B69AF"/>
    <w:rsid w:val="001C290C"/>
    <w:rsid w:val="001D498E"/>
    <w:rsid w:val="00203036"/>
    <w:rsid w:val="002201E0"/>
    <w:rsid w:val="00225CD9"/>
    <w:rsid w:val="002919C9"/>
    <w:rsid w:val="0029608D"/>
    <w:rsid w:val="002A7F31"/>
    <w:rsid w:val="002D4BCE"/>
    <w:rsid w:val="002D7F9B"/>
    <w:rsid w:val="002D7FC6"/>
    <w:rsid w:val="002E3F1A"/>
    <w:rsid w:val="002E7650"/>
    <w:rsid w:val="003010DE"/>
    <w:rsid w:val="00322B4A"/>
    <w:rsid w:val="0032462E"/>
    <w:rsid w:val="00327816"/>
    <w:rsid w:val="003303C3"/>
    <w:rsid w:val="0034733D"/>
    <w:rsid w:val="00352285"/>
    <w:rsid w:val="003700F7"/>
    <w:rsid w:val="00390FFC"/>
    <w:rsid w:val="003B2767"/>
    <w:rsid w:val="003E5B10"/>
    <w:rsid w:val="003F10E0"/>
    <w:rsid w:val="003F51FE"/>
    <w:rsid w:val="00411ABD"/>
    <w:rsid w:val="00423CC3"/>
    <w:rsid w:val="00446402"/>
    <w:rsid w:val="00461630"/>
    <w:rsid w:val="00470D8B"/>
    <w:rsid w:val="00474E2A"/>
    <w:rsid w:val="00490E9B"/>
    <w:rsid w:val="004A34F9"/>
    <w:rsid w:val="004B3E94"/>
    <w:rsid w:val="004C05D7"/>
    <w:rsid w:val="004C7292"/>
    <w:rsid w:val="004E331D"/>
    <w:rsid w:val="004F368A"/>
    <w:rsid w:val="004F3787"/>
    <w:rsid w:val="00507CF5"/>
    <w:rsid w:val="00511172"/>
    <w:rsid w:val="005202A7"/>
    <w:rsid w:val="005231E4"/>
    <w:rsid w:val="0052533E"/>
    <w:rsid w:val="005265E7"/>
    <w:rsid w:val="005361EC"/>
    <w:rsid w:val="00541786"/>
    <w:rsid w:val="0055263C"/>
    <w:rsid w:val="00576B00"/>
    <w:rsid w:val="00583AF0"/>
    <w:rsid w:val="0058712F"/>
    <w:rsid w:val="00592E27"/>
    <w:rsid w:val="005966A5"/>
    <w:rsid w:val="005A457B"/>
    <w:rsid w:val="005D7C6C"/>
    <w:rsid w:val="00615DE3"/>
    <w:rsid w:val="00633EF4"/>
    <w:rsid w:val="006353FF"/>
    <w:rsid w:val="00635B2B"/>
    <w:rsid w:val="006377DA"/>
    <w:rsid w:val="006668B4"/>
    <w:rsid w:val="00670A55"/>
    <w:rsid w:val="0069314C"/>
    <w:rsid w:val="006A3977"/>
    <w:rsid w:val="006B3DDB"/>
    <w:rsid w:val="006B6CBE"/>
    <w:rsid w:val="006C662F"/>
    <w:rsid w:val="006D2D05"/>
    <w:rsid w:val="006E761D"/>
    <w:rsid w:val="006E77C5"/>
    <w:rsid w:val="007324CB"/>
    <w:rsid w:val="00751BDE"/>
    <w:rsid w:val="007726FD"/>
    <w:rsid w:val="00791240"/>
    <w:rsid w:val="007A5170"/>
    <w:rsid w:val="007A6CFA"/>
    <w:rsid w:val="007B22E6"/>
    <w:rsid w:val="007B6C7D"/>
    <w:rsid w:val="007F5587"/>
    <w:rsid w:val="008058B8"/>
    <w:rsid w:val="00861FAA"/>
    <w:rsid w:val="008721DB"/>
    <w:rsid w:val="00873AC1"/>
    <w:rsid w:val="008915D8"/>
    <w:rsid w:val="008B36FA"/>
    <w:rsid w:val="008C3B1D"/>
    <w:rsid w:val="008C3C41"/>
    <w:rsid w:val="009206BA"/>
    <w:rsid w:val="00921A1C"/>
    <w:rsid w:val="009530D0"/>
    <w:rsid w:val="00960ECC"/>
    <w:rsid w:val="00977D78"/>
    <w:rsid w:val="009B05D6"/>
    <w:rsid w:val="009C3018"/>
    <w:rsid w:val="009C4953"/>
    <w:rsid w:val="009E0C64"/>
    <w:rsid w:val="009F4F76"/>
    <w:rsid w:val="00A134CB"/>
    <w:rsid w:val="00A30805"/>
    <w:rsid w:val="00A6564C"/>
    <w:rsid w:val="00A674BE"/>
    <w:rsid w:val="00A71E3A"/>
    <w:rsid w:val="00A9043F"/>
    <w:rsid w:val="00A9318F"/>
    <w:rsid w:val="00A95C21"/>
    <w:rsid w:val="00AA6333"/>
    <w:rsid w:val="00AB111C"/>
    <w:rsid w:val="00AB15A4"/>
    <w:rsid w:val="00AD6215"/>
    <w:rsid w:val="00AE7EEC"/>
    <w:rsid w:val="00AF5989"/>
    <w:rsid w:val="00B00159"/>
    <w:rsid w:val="00B14ABE"/>
    <w:rsid w:val="00B23F57"/>
    <w:rsid w:val="00B440DB"/>
    <w:rsid w:val="00B71530"/>
    <w:rsid w:val="00B91EA8"/>
    <w:rsid w:val="00BB5601"/>
    <w:rsid w:val="00BD5C9A"/>
    <w:rsid w:val="00BF2F35"/>
    <w:rsid w:val="00BF4683"/>
    <w:rsid w:val="00BF4792"/>
    <w:rsid w:val="00C0656B"/>
    <w:rsid w:val="00C065E1"/>
    <w:rsid w:val="00C22F1B"/>
    <w:rsid w:val="00C60AE5"/>
    <w:rsid w:val="00C85674"/>
    <w:rsid w:val="00C91C1D"/>
    <w:rsid w:val="00C96F98"/>
    <w:rsid w:val="00CA0B4D"/>
    <w:rsid w:val="00CA771E"/>
    <w:rsid w:val="00CC7D89"/>
    <w:rsid w:val="00CD0D9A"/>
    <w:rsid w:val="00CD7D64"/>
    <w:rsid w:val="00CF35D8"/>
    <w:rsid w:val="00D0796E"/>
    <w:rsid w:val="00D219A0"/>
    <w:rsid w:val="00D26BA7"/>
    <w:rsid w:val="00D33631"/>
    <w:rsid w:val="00D5619C"/>
    <w:rsid w:val="00D56B32"/>
    <w:rsid w:val="00D84FAE"/>
    <w:rsid w:val="00DA6ABC"/>
    <w:rsid w:val="00DC4FB6"/>
    <w:rsid w:val="00DD1AA4"/>
    <w:rsid w:val="00DF2521"/>
    <w:rsid w:val="00E36C97"/>
    <w:rsid w:val="00E65DBE"/>
    <w:rsid w:val="00E926D8"/>
    <w:rsid w:val="00E96ECF"/>
    <w:rsid w:val="00EC40FB"/>
    <w:rsid w:val="00EC5730"/>
    <w:rsid w:val="00EE2DCD"/>
    <w:rsid w:val="00EF193D"/>
    <w:rsid w:val="00F12D25"/>
    <w:rsid w:val="00F23599"/>
    <w:rsid w:val="00F305BB"/>
    <w:rsid w:val="00F35A3C"/>
    <w:rsid w:val="00F36E61"/>
    <w:rsid w:val="00F4111D"/>
    <w:rsid w:val="00F523B0"/>
    <w:rsid w:val="00F537B7"/>
    <w:rsid w:val="00F60D9A"/>
    <w:rsid w:val="00F61779"/>
    <w:rsid w:val="00F833C9"/>
    <w:rsid w:val="00F908DC"/>
    <w:rsid w:val="00F91025"/>
    <w:rsid w:val="00FA7F47"/>
    <w:rsid w:val="00FD3420"/>
    <w:rsid w:val="00FE0323"/>
    <w:rsid w:val="00FE050F"/>
    <w:rsid w:val="00FE5198"/>
    <w:rsid w:val="00FE665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0747"/>
  <w15:docId w15:val="{06BE9514-50F9-446B-9C26-C99B652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2</cp:revision>
  <cp:lastPrinted>2021-11-22T17:26:00Z</cp:lastPrinted>
  <dcterms:created xsi:type="dcterms:W3CDTF">2021-11-22T17:27:00Z</dcterms:created>
  <dcterms:modified xsi:type="dcterms:W3CDTF">2021-11-22T17:27:00Z</dcterms:modified>
</cp:coreProperties>
</file>