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F5587"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90FFC" w:rsidP="007B6C7D">
            <w:pPr>
              <w:tabs>
                <w:tab w:val="left" w:pos="4007"/>
              </w:tabs>
              <w:spacing w:after="0" w:line="240" w:lineRule="auto"/>
            </w:pPr>
            <w:r>
              <w:t>Gymnázium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90FFC" w:rsidP="007B6C7D">
            <w:pPr>
              <w:tabs>
                <w:tab w:val="left" w:pos="4007"/>
              </w:tabs>
              <w:spacing w:after="0" w:line="240" w:lineRule="auto"/>
            </w:pPr>
            <w:r>
              <w:t>Gymza číta, počíta a báda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90FFC" w:rsidP="007B6C7D">
            <w:pPr>
              <w:tabs>
                <w:tab w:val="left" w:pos="4007"/>
              </w:tabs>
              <w:spacing w:after="0" w:line="240" w:lineRule="auto"/>
            </w:pPr>
            <w:r>
              <w:t>312011U517</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1A6869" w:rsidP="007B6C7D">
            <w:pPr>
              <w:tabs>
                <w:tab w:val="left" w:pos="4007"/>
              </w:tabs>
              <w:spacing w:after="0" w:line="240" w:lineRule="auto"/>
            </w:pPr>
            <w:r>
              <w:t>GYMZA FYZ</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A44253" w:rsidP="007B6C7D">
            <w:pPr>
              <w:tabs>
                <w:tab w:val="left" w:pos="4007"/>
              </w:tabs>
              <w:spacing w:after="0" w:line="240" w:lineRule="auto"/>
            </w:pPr>
            <w:r>
              <w:t>6.12</w:t>
            </w:r>
            <w:r w:rsidR="007324CB">
              <w:t>.2021</w:t>
            </w:r>
            <w:r w:rsidR="003303C3">
              <w:t xml:space="preserve"> </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7F5587" w:rsidP="007B6C7D">
            <w:pPr>
              <w:tabs>
                <w:tab w:val="left" w:pos="4007"/>
              </w:tabs>
              <w:spacing w:after="0" w:line="240" w:lineRule="auto"/>
            </w:pPr>
            <w:r>
              <w:t>Gymnázium Hlinská 29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7F5587" w:rsidP="007B6C7D">
            <w:pPr>
              <w:tabs>
                <w:tab w:val="left" w:pos="4007"/>
              </w:tabs>
              <w:spacing w:after="0" w:line="240" w:lineRule="auto"/>
            </w:pPr>
            <w:r>
              <w:t>A. Bednárová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7F5587" w:rsidP="007B6C7D">
            <w:pPr>
              <w:tabs>
                <w:tab w:val="left" w:pos="4007"/>
              </w:tabs>
              <w:spacing w:after="0" w:line="240" w:lineRule="auto"/>
            </w:pPr>
            <w:r>
              <w:t>www.gymza.sk</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rsidR="00F12D25" w:rsidRDefault="00F12D25" w:rsidP="007B6C7D">
            <w:pPr>
              <w:tabs>
                <w:tab w:val="left" w:pos="1114"/>
              </w:tabs>
              <w:spacing w:after="0" w:line="240" w:lineRule="auto"/>
              <w:rPr>
                <w:rFonts w:ascii="Times New Roman" w:hAnsi="Times New Roman"/>
              </w:rPr>
            </w:pPr>
          </w:p>
          <w:p w:rsidR="00F12D25" w:rsidRDefault="00F12D25" w:rsidP="007B6C7D">
            <w:pPr>
              <w:tabs>
                <w:tab w:val="left" w:pos="1114"/>
              </w:tabs>
              <w:spacing w:after="0" w:line="240" w:lineRule="auto"/>
              <w:rPr>
                <w:rFonts w:ascii="Times New Roman" w:hAnsi="Times New Roman"/>
              </w:rPr>
            </w:pPr>
            <w:r>
              <w:rPr>
                <w:rFonts w:ascii="Times New Roman" w:hAnsi="Times New Roman"/>
              </w:rPr>
              <w:t>Anotácia:</w:t>
            </w:r>
          </w:p>
          <w:p w:rsidR="00AE7EEC" w:rsidRDefault="00FF6E1A" w:rsidP="0061013C">
            <w:pPr>
              <w:tabs>
                <w:tab w:val="left" w:pos="1114"/>
              </w:tabs>
              <w:spacing w:after="0" w:line="240" w:lineRule="auto"/>
              <w:jc w:val="both"/>
              <w:rPr>
                <w:rFonts w:ascii="Times New Roman" w:hAnsi="Times New Roman"/>
              </w:rPr>
            </w:pPr>
            <w:r>
              <w:rPr>
                <w:rFonts w:ascii="Times New Roman" w:hAnsi="Times New Roman"/>
              </w:rPr>
              <w:t xml:space="preserve">Členovia klubu </w:t>
            </w:r>
            <w:r w:rsidR="0061013C">
              <w:rPr>
                <w:rFonts w:ascii="Times New Roman" w:hAnsi="Times New Roman"/>
              </w:rPr>
              <w:t xml:space="preserve">sa oboznámili so súčasnými teoretickými východiskami pre aplikovanie kooperatívneho učenia sa na hodinách fyziky. Diskutovali o troch prvkoch spolupráce: vzájomná závislosť, vzorce interakcie, výsledky a ďalších indikátoroch úspešnej spolupráce, </w:t>
            </w:r>
            <w:r w:rsidR="0061013C" w:rsidRPr="0061013C">
              <w:rPr>
                <w:rFonts w:ascii="Times New Roman" w:hAnsi="Times New Roman"/>
              </w:rPr>
              <w:t>ktoré zároveň tvoria kostru kooperatívneho spôsobu vyučovania.</w:t>
            </w:r>
            <w:r w:rsidR="0061013C">
              <w:rPr>
                <w:rFonts w:ascii="Times New Roman" w:hAnsi="Times New Roman"/>
              </w:rPr>
              <w:t xml:space="preserve"> </w:t>
            </w:r>
          </w:p>
          <w:p w:rsidR="0061013C" w:rsidRDefault="0061013C" w:rsidP="0061013C">
            <w:pPr>
              <w:tabs>
                <w:tab w:val="left" w:pos="1114"/>
              </w:tabs>
              <w:spacing w:after="0" w:line="240" w:lineRule="auto"/>
              <w:jc w:val="both"/>
              <w:rPr>
                <w:rFonts w:ascii="Times New Roman" w:hAnsi="Times New Roman"/>
              </w:rPr>
            </w:pPr>
            <w:r>
              <w:rPr>
                <w:rFonts w:ascii="Times New Roman" w:hAnsi="Times New Roman"/>
              </w:rPr>
              <w:t xml:space="preserve">V ďalšej časti stretnutia si členovia klubu vymieňali skúseností s využívaním zásad kooperatívneho vyučovania so svojom vyučovacom procese a následne zdieľali svoje nápady na využívanie tejto organizačnej formy vyučovania na ďalších hodinách fyziky. </w:t>
            </w:r>
          </w:p>
          <w:p w:rsidR="00CD0D9A" w:rsidRDefault="00CD0D9A" w:rsidP="007B6C7D">
            <w:pPr>
              <w:tabs>
                <w:tab w:val="left" w:pos="1114"/>
              </w:tabs>
              <w:spacing w:after="0" w:line="240" w:lineRule="auto"/>
              <w:rPr>
                <w:rFonts w:ascii="Times New Roman" w:hAnsi="Times New Roman"/>
              </w:rPr>
            </w:pPr>
          </w:p>
          <w:p w:rsidR="00861FAA" w:rsidRDefault="00861FAA" w:rsidP="00861FAA">
            <w:pPr>
              <w:tabs>
                <w:tab w:val="left" w:pos="1114"/>
              </w:tabs>
              <w:spacing w:after="0" w:line="240" w:lineRule="auto"/>
              <w:jc w:val="both"/>
              <w:rPr>
                <w:rFonts w:ascii="Times New Roman" w:hAnsi="Times New Roman"/>
              </w:rPr>
            </w:pPr>
            <w:r>
              <w:rPr>
                <w:rFonts w:ascii="Times New Roman" w:hAnsi="Times New Roman"/>
              </w:rPr>
              <w:t>Kľúčové slová:</w:t>
            </w:r>
          </w:p>
          <w:p w:rsidR="00960ECC" w:rsidRPr="007B6C7D" w:rsidRDefault="0061013C" w:rsidP="007B6C7D">
            <w:pPr>
              <w:tabs>
                <w:tab w:val="left" w:pos="1114"/>
              </w:tabs>
              <w:spacing w:after="0" w:line="240" w:lineRule="auto"/>
              <w:rPr>
                <w:rFonts w:ascii="Times New Roman" w:hAnsi="Times New Roman"/>
              </w:rPr>
            </w:pPr>
            <w:r>
              <w:rPr>
                <w:rFonts w:ascii="Times New Roman" w:hAnsi="Times New Roman"/>
              </w:rPr>
              <w:t>Kooperatívne učenie sa, prvky spolupráce, indikátory úspešnej spolupráce</w:t>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8915D8" w:rsidRDefault="00EC5CD3" w:rsidP="004F3787">
            <w:pPr>
              <w:tabs>
                <w:tab w:val="left" w:pos="1114"/>
              </w:tabs>
              <w:spacing w:after="0" w:line="240" w:lineRule="auto"/>
              <w:jc w:val="both"/>
              <w:rPr>
                <w:rFonts w:ascii="Times New Roman" w:hAnsi="Times New Roman"/>
              </w:rPr>
            </w:pPr>
            <w:r>
              <w:rPr>
                <w:rFonts w:ascii="Times New Roman" w:hAnsi="Times New Roman"/>
              </w:rPr>
              <w:t xml:space="preserve">Členovia klubu sa oboznámili s indikátormi úspešnej spolupráce, ktoré tvoria kostru kooperatívneho spôsobu vyučovania: </w:t>
            </w:r>
          </w:p>
          <w:p w:rsidR="00A51298" w:rsidRPr="00A51298" w:rsidRDefault="00A51298" w:rsidP="00A51298">
            <w:pPr>
              <w:tabs>
                <w:tab w:val="left" w:pos="1114"/>
              </w:tabs>
              <w:spacing w:after="0" w:line="240" w:lineRule="auto"/>
              <w:jc w:val="both"/>
              <w:rPr>
                <w:rFonts w:ascii="Times New Roman" w:hAnsi="Times New Roman"/>
              </w:rPr>
            </w:pPr>
            <w:r>
              <w:rPr>
                <w:rFonts w:ascii="Times New Roman" w:hAnsi="Times New Roman"/>
              </w:rPr>
              <w:t xml:space="preserve">Pozitívna vzájomná závislosť: </w:t>
            </w:r>
            <w:r w:rsidRPr="00A51298">
              <w:rPr>
                <w:rFonts w:ascii="Times New Roman" w:hAnsi="Times New Roman"/>
              </w:rPr>
              <w:t>vzniká, keď členovia skupiny vnímajú</w:t>
            </w:r>
            <w:r w:rsidRPr="00A51298">
              <w:rPr>
                <w:rFonts w:ascii="Times New Roman" w:hAnsi="Times New Roman"/>
              </w:rPr>
              <w:t xml:space="preserve"> vzájomnú prepojenosť spôsobom, </w:t>
            </w:r>
            <w:r w:rsidRPr="00A51298">
              <w:rPr>
                <w:rFonts w:ascii="Times New Roman" w:hAnsi="Times New Roman"/>
              </w:rPr>
              <w:t xml:space="preserve">že jednotlivec nemôže uspieť, pokiaľ neuspejú všetci a naopak, ak zlyhá </w:t>
            </w:r>
            <w:r w:rsidRPr="00A51298">
              <w:rPr>
                <w:rFonts w:ascii="Times New Roman" w:hAnsi="Times New Roman"/>
              </w:rPr>
              <w:t xml:space="preserve">jeden, zlyhajú všetci. Žiaci si </w:t>
            </w:r>
            <w:r w:rsidRPr="00A51298">
              <w:rPr>
                <w:rFonts w:ascii="Times New Roman" w:hAnsi="Times New Roman"/>
              </w:rPr>
              <w:t>tak pomáhajú v úsilí o dosiahnutie cieľa. Závislosť je okrem úsilia o dosi</w:t>
            </w:r>
            <w:r w:rsidRPr="00A51298">
              <w:rPr>
                <w:rFonts w:ascii="Times New Roman" w:hAnsi="Times New Roman"/>
              </w:rPr>
              <w:t xml:space="preserve">ahnutie spoločného cieľa a úloh </w:t>
            </w:r>
            <w:r w:rsidRPr="00A51298">
              <w:rPr>
                <w:rFonts w:ascii="Times New Roman" w:hAnsi="Times New Roman"/>
              </w:rPr>
              <w:t>podmienená a podporovaná aj vhodne zvolenými odmenami, rozdele</w:t>
            </w:r>
            <w:r w:rsidRPr="00A51298">
              <w:rPr>
                <w:rFonts w:ascii="Times New Roman" w:hAnsi="Times New Roman"/>
              </w:rPr>
              <w:t xml:space="preserve">ním informačných zdrojov, ktoré </w:t>
            </w:r>
            <w:r w:rsidRPr="00A51298">
              <w:rPr>
                <w:rFonts w:ascii="Times New Roman" w:hAnsi="Times New Roman"/>
              </w:rPr>
              <w:t>je v skupine potrebné skompletizovať, alebo rozdelením rolí v skupine, ktoré</w:t>
            </w:r>
            <w:r w:rsidRPr="00A51298">
              <w:rPr>
                <w:rFonts w:ascii="Times New Roman" w:hAnsi="Times New Roman"/>
              </w:rPr>
              <w:t xml:space="preserve"> sa navzájom dopĺňajú. </w:t>
            </w:r>
            <w:r w:rsidRPr="00A51298">
              <w:rPr>
                <w:rFonts w:ascii="Times New Roman" w:hAnsi="Times New Roman"/>
              </w:rPr>
              <w:t>Štruktúrovanie pozitívnej vzájomnej závislosti má tendenciu viesť k zvýš</w:t>
            </w:r>
            <w:r w:rsidRPr="00A51298">
              <w:rPr>
                <w:rFonts w:ascii="Times New Roman" w:hAnsi="Times New Roman"/>
              </w:rPr>
              <w:t xml:space="preserve">enej produktivite a k zlepšeniu </w:t>
            </w:r>
            <w:r w:rsidRPr="00A51298">
              <w:rPr>
                <w:rFonts w:ascii="Times New Roman" w:hAnsi="Times New Roman"/>
              </w:rPr>
              <w:t>výsledkov žiakov.</w:t>
            </w:r>
          </w:p>
          <w:p w:rsidR="00A51298" w:rsidRPr="00A51298" w:rsidRDefault="00A51298" w:rsidP="00A51298">
            <w:pPr>
              <w:tabs>
                <w:tab w:val="left" w:pos="1114"/>
              </w:tabs>
              <w:spacing w:after="0" w:line="240" w:lineRule="auto"/>
              <w:jc w:val="both"/>
              <w:rPr>
                <w:rFonts w:ascii="Times New Roman" w:hAnsi="Times New Roman"/>
              </w:rPr>
            </w:pPr>
            <w:r w:rsidRPr="00A51298">
              <w:rPr>
                <w:rFonts w:ascii="Times New Roman" w:hAnsi="Times New Roman"/>
              </w:rPr>
              <w:t>Individuálna zodpovednosť:</w:t>
            </w:r>
            <w:r>
              <w:rPr>
                <w:rFonts w:ascii="Times New Roman" w:hAnsi="Times New Roman"/>
              </w:rPr>
              <w:t xml:space="preserve"> a) </w:t>
            </w:r>
            <w:r w:rsidRPr="00A51298">
              <w:rPr>
                <w:rFonts w:ascii="Times New Roman" w:hAnsi="Times New Roman"/>
              </w:rPr>
              <w:t>za dokon</w:t>
            </w:r>
            <w:r w:rsidRPr="00A51298">
              <w:rPr>
                <w:rFonts w:ascii="Times New Roman" w:hAnsi="Times New Roman"/>
              </w:rPr>
              <w:t>čenie svojho podielu práce,</w:t>
            </w:r>
            <w:r>
              <w:rPr>
                <w:rFonts w:ascii="Times New Roman" w:hAnsi="Times New Roman"/>
              </w:rPr>
              <w:t xml:space="preserve"> b) </w:t>
            </w:r>
            <w:r w:rsidRPr="00A51298">
              <w:rPr>
                <w:rFonts w:ascii="Times New Roman" w:hAnsi="Times New Roman"/>
              </w:rPr>
              <w:t>za uľahčenie práce ostatným</w:t>
            </w:r>
            <w:r w:rsidRPr="00A51298">
              <w:rPr>
                <w:rFonts w:ascii="Times New Roman" w:hAnsi="Times New Roman"/>
              </w:rPr>
              <w:t xml:space="preserve"> </w:t>
            </w:r>
            <w:r w:rsidRPr="00A51298">
              <w:rPr>
                <w:rFonts w:ascii="Times New Roman" w:hAnsi="Times New Roman"/>
              </w:rPr>
              <w:t>členom skupiny. Zodpovednosť za skupinu existuje, keď sa hodnotí celková výkonnosť skupiny a</w:t>
            </w:r>
            <w:r w:rsidRPr="00A51298">
              <w:rPr>
                <w:rFonts w:ascii="Times New Roman" w:hAnsi="Times New Roman"/>
              </w:rPr>
              <w:t xml:space="preserve"> </w:t>
            </w:r>
            <w:r w:rsidRPr="00A51298">
              <w:rPr>
                <w:rFonts w:ascii="Times New Roman" w:hAnsi="Times New Roman"/>
              </w:rPr>
              <w:t>výsledky sa vrátia späť všetkým členom skupiny na porovnanie so štandardom výkonnosti. Individuálna</w:t>
            </w:r>
            <w:r w:rsidRPr="00A51298">
              <w:rPr>
                <w:rFonts w:ascii="Times New Roman" w:hAnsi="Times New Roman"/>
              </w:rPr>
              <w:t xml:space="preserve"> </w:t>
            </w:r>
            <w:r w:rsidRPr="00A51298">
              <w:rPr>
                <w:rFonts w:ascii="Times New Roman" w:hAnsi="Times New Roman"/>
              </w:rPr>
              <w:t>zodpovednosť existuje, keď sa hodnotí výkonnosť každého jednotlivého člena a výsledky sa vrátia</w:t>
            </w:r>
            <w:r w:rsidRPr="00A51298">
              <w:rPr>
                <w:rFonts w:ascii="Times New Roman" w:hAnsi="Times New Roman"/>
              </w:rPr>
              <w:t xml:space="preserve"> </w:t>
            </w:r>
            <w:r w:rsidRPr="00A51298">
              <w:rPr>
                <w:rFonts w:ascii="Times New Roman" w:hAnsi="Times New Roman"/>
              </w:rPr>
              <w:t xml:space="preserve">jednotlivcovi a skupine </w:t>
            </w:r>
            <w:r w:rsidRPr="00A51298">
              <w:rPr>
                <w:rFonts w:ascii="Times New Roman" w:hAnsi="Times New Roman"/>
              </w:rPr>
              <w:t>na porovnanie s normou výkonu. Z</w:t>
            </w:r>
            <w:r w:rsidRPr="00A51298">
              <w:rPr>
                <w:rFonts w:ascii="Times New Roman" w:hAnsi="Times New Roman"/>
              </w:rPr>
              <w:t>mysel</w:t>
            </w:r>
            <w:r w:rsidRPr="00A51298">
              <w:rPr>
                <w:rFonts w:ascii="Times New Roman" w:hAnsi="Times New Roman"/>
              </w:rPr>
              <w:t xml:space="preserve"> </w:t>
            </w:r>
            <w:r w:rsidRPr="00A51298">
              <w:rPr>
                <w:rFonts w:ascii="Times New Roman" w:hAnsi="Times New Roman"/>
              </w:rPr>
              <w:t>kooperatívnej výučby nie je v posilnení skupiny, ale v posilnení jedinca.</w:t>
            </w:r>
          </w:p>
          <w:p w:rsidR="00A51298" w:rsidRPr="00A51298" w:rsidRDefault="00A51298" w:rsidP="00A51298">
            <w:pPr>
              <w:tabs>
                <w:tab w:val="left" w:pos="1114"/>
              </w:tabs>
              <w:spacing w:after="0" w:line="240" w:lineRule="auto"/>
              <w:jc w:val="both"/>
              <w:rPr>
                <w:rFonts w:ascii="Times New Roman" w:hAnsi="Times New Roman"/>
              </w:rPr>
            </w:pPr>
            <w:r w:rsidRPr="00A51298">
              <w:rPr>
                <w:rFonts w:ascii="Times New Roman" w:hAnsi="Times New Roman"/>
              </w:rPr>
              <w:t>Vzájomný kontakt a interakcia :</w:t>
            </w:r>
            <w:r>
              <w:rPr>
                <w:rFonts w:ascii="Times New Roman" w:hAnsi="Times New Roman"/>
              </w:rPr>
              <w:t>i</w:t>
            </w:r>
            <w:r w:rsidRPr="00A51298">
              <w:rPr>
                <w:rFonts w:ascii="Times New Roman" w:hAnsi="Times New Roman"/>
              </w:rPr>
              <w:t>nterakcia sa objavuje, keď sa jednotlivci navzájom povzbudzujú a</w:t>
            </w:r>
            <w:r w:rsidRPr="00A51298">
              <w:rPr>
                <w:rFonts w:ascii="Times New Roman" w:hAnsi="Times New Roman"/>
              </w:rPr>
              <w:t xml:space="preserve"> </w:t>
            </w:r>
            <w:r w:rsidRPr="00A51298">
              <w:rPr>
                <w:rFonts w:ascii="Times New Roman" w:hAnsi="Times New Roman"/>
              </w:rPr>
              <w:t>uľahčujú úsilie o dosiahnutie skupinových cieľov. Vyznačuje sa: dôverou; výmenou informácií a</w:t>
            </w:r>
            <w:r w:rsidRPr="00A51298">
              <w:rPr>
                <w:rFonts w:ascii="Times New Roman" w:hAnsi="Times New Roman"/>
              </w:rPr>
              <w:t xml:space="preserve"> </w:t>
            </w:r>
            <w:r w:rsidRPr="00A51298">
              <w:rPr>
                <w:rFonts w:ascii="Times New Roman" w:hAnsi="Times New Roman"/>
              </w:rPr>
              <w:t>materiálov, ktoré slúžia na efektívnejšie spracovanie informácií; poskytovaním účinnej a</w:t>
            </w:r>
            <w:r w:rsidRPr="00A51298">
              <w:rPr>
                <w:rFonts w:ascii="Times New Roman" w:hAnsi="Times New Roman"/>
              </w:rPr>
              <w:t> </w:t>
            </w:r>
            <w:r w:rsidRPr="00A51298">
              <w:rPr>
                <w:rFonts w:ascii="Times New Roman" w:hAnsi="Times New Roman"/>
              </w:rPr>
              <w:t>efektívnej</w:t>
            </w:r>
            <w:r w:rsidRPr="00A51298">
              <w:rPr>
                <w:rFonts w:ascii="Times New Roman" w:hAnsi="Times New Roman"/>
              </w:rPr>
              <w:t xml:space="preserve"> </w:t>
            </w:r>
            <w:r w:rsidRPr="00A51298">
              <w:rPr>
                <w:rFonts w:ascii="Times New Roman" w:hAnsi="Times New Roman"/>
              </w:rPr>
              <w:t>pomoci a asistencie spolužiakom; motiváciou v úsilí o vzájomný prospech; obhájením úsilia</w:t>
            </w:r>
            <w:r w:rsidRPr="00A51298">
              <w:rPr>
                <w:rFonts w:ascii="Times New Roman" w:hAnsi="Times New Roman"/>
              </w:rPr>
              <w:t xml:space="preserve"> </w:t>
            </w:r>
            <w:r w:rsidRPr="00A51298">
              <w:rPr>
                <w:rFonts w:ascii="Times New Roman" w:hAnsi="Times New Roman"/>
              </w:rPr>
              <w:t>vynaloženého na dosiahnutie spoločných cieľov; vzájomným ovplyvňovaním snáh o</w:t>
            </w:r>
            <w:r w:rsidRPr="00A51298">
              <w:rPr>
                <w:rFonts w:ascii="Times New Roman" w:hAnsi="Times New Roman"/>
              </w:rPr>
              <w:t> </w:t>
            </w:r>
            <w:r w:rsidRPr="00A51298">
              <w:rPr>
                <w:rFonts w:ascii="Times New Roman" w:hAnsi="Times New Roman"/>
              </w:rPr>
              <w:t>dosiahnutie</w:t>
            </w:r>
            <w:r w:rsidRPr="00A51298">
              <w:rPr>
                <w:rFonts w:ascii="Times New Roman" w:hAnsi="Times New Roman"/>
              </w:rPr>
              <w:t xml:space="preserve"> </w:t>
            </w:r>
            <w:r w:rsidRPr="00A51298">
              <w:rPr>
                <w:rFonts w:ascii="Times New Roman" w:hAnsi="Times New Roman"/>
              </w:rPr>
              <w:t>skupinových cieľov; vzájomným spochybňovaním úvah a záverov s cieľom podporiť kvalitnejšie</w:t>
            </w:r>
            <w:r w:rsidRPr="00A51298">
              <w:rPr>
                <w:rFonts w:ascii="Times New Roman" w:hAnsi="Times New Roman"/>
              </w:rPr>
              <w:t xml:space="preserve"> </w:t>
            </w:r>
            <w:r w:rsidRPr="00A51298">
              <w:rPr>
                <w:rFonts w:ascii="Times New Roman" w:hAnsi="Times New Roman"/>
              </w:rPr>
              <w:t>rozhodovanie a väčšiu tvorivosť; zohľadnením perspektívy ostatných pri prehodnotení svojich</w:t>
            </w:r>
            <w:r w:rsidRPr="00A51298">
              <w:rPr>
                <w:rFonts w:ascii="Times New Roman" w:hAnsi="Times New Roman"/>
              </w:rPr>
              <w:t xml:space="preserve"> </w:t>
            </w:r>
            <w:r w:rsidRPr="00A51298">
              <w:rPr>
                <w:rFonts w:ascii="Times New Roman" w:hAnsi="Times New Roman"/>
              </w:rPr>
              <w:t>vlastných uhlov pohľadu. Základnou podmienkou interakcie a kontaktu je zabezpečenie zrakového</w:t>
            </w:r>
            <w:r w:rsidRPr="00A51298">
              <w:rPr>
                <w:rFonts w:ascii="Times New Roman" w:hAnsi="Times New Roman"/>
              </w:rPr>
              <w:t xml:space="preserve"> </w:t>
            </w:r>
            <w:r w:rsidRPr="00A51298">
              <w:rPr>
                <w:rFonts w:ascii="Times New Roman" w:hAnsi="Times New Roman"/>
              </w:rPr>
              <w:t>kontaktu medzi členmi skupín.</w:t>
            </w:r>
          </w:p>
          <w:p w:rsidR="00A51298" w:rsidRPr="00A51298" w:rsidRDefault="00A51298" w:rsidP="00A51298">
            <w:pPr>
              <w:tabs>
                <w:tab w:val="left" w:pos="1114"/>
              </w:tabs>
              <w:spacing w:after="0" w:line="240" w:lineRule="auto"/>
              <w:jc w:val="both"/>
              <w:rPr>
                <w:rFonts w:ascii="Times New Roman" w:hAnsi="Times New Roman"/>
              </w:rPr>
            </w:pPr>
            <w:r>
              <w:rPr>
                <w:rFonts w:ascii="Times New Roman" w:hAnsi="Times New Roman"/>
              </w:rPr>
              <w:t xml:space="preserve">Využitie sociálnych zručností: </w:t>
            </w:r>
            <w:r w:rsidRPr="00A51298">
              <w:rPr>
                <w:rFonts w:ascii="Times New Roman" w:hAnsi="Times New Roman"/>
              </w:rPr>
              <w:t>efektívna spolupráca je založená na kompetenciách spolupracovať v</w:t>
            </w:r>
          </w:p>
          <w:p w:rsidR="00A51298" w:rsidRPr="00A51298" w:rsidRDefault="00A51298" w:rsidP="00A51298">
            <w:pPr>
              <w:tabs>
                <w:tab w:val="left" w:pos="1114"/>
              </w:tabs>
              <w:spacing w:after="0" w:line="240" w:lineRule="auto"/>
              <w:jc w:val="both"/>
              <w:rPr>
                <w:rFonts w:ascii="Times New Roman" w:hAnsi="Times New Roman"/>
              </w:rPr>
            </w:pPr>
            <w:r w:rsidRPr="00A51298">
              <w:rPr>
                <w:rFonts w:ascii="Times New Roman" w:hAnsi="Times New Roman"/>
              </w:rPr>
              <w:t>tíme a tiež na práci na úlohách. Žiakov je preto nevyhnutné naučiť interpersonálnym a skupinovým</w:t>
            </w:r>
          </w:p>
          <w:p w:rsidR="00A51298" w:rsidRPr="00A51298" w:rsidRDefault="00A51298" w:rsidP="00A51298">
            <w:pPr>
              <w:tabs>
                <w:tab w:val="left" w:pos="1114"/>
              </w:tabs>
              <w:spacing w:after="0" w:line="240" w:lineRule="auto"/>
              <w:jc w:val="both"/>
              <w:rPr>
                <w:rFonts w:ascii="Times New Roman" w:hAnsi="Times New Roman"/>
              </w:rPr>
            </w:pPr>
            <w:r w:rsidRPr="00A51298">
              <w:rPr>
                <w:rFonts w:ascii="Times New Roman" w:hAnsi="Times New Roman"/>
              </w:rPr>
              <w:t>spôsobilostiam potrebným n</w:t>
            </w:r>
            <w:r>
              <w:rPr>
                <w:rFonts w:ascii="Times New Roman" w:hAnsi="Times New Roman"/>
              </w:rPr>
              <w:t xml:space="preserve">a kvalitnú spoluprácu </w:t>
            </w:r>
            <w:r w:rsidRPr="00A51298">
              <w:rPr>
                <w:rFonts w:ascii="Times New Roman" w:hAnsi="Times New Roman"/>
              </w:rPr>
              <w:t xml:space="preserve"> a viesť k žiak</w:t>
            </w:r>
            <w:r>
              <w:rPr>
                <w:rFonts w:ascii="Times New Roman" w:hAnsi="Times New Roman"/>
              </w:rPr>
              <w:t xml:space="preserve">ov k motivácií používať ich. Na </w:t>
            </w:r>
            <w:r w:rsidRPr="00A51298">
              <w:rPr>
                <w:rFonts w:ascii="Times New Roman" w:hAnsi="Times New Roman"/>
              </w:rPr>
              <w:t xml:space="preserve">koordináciu úsilia zameraného na dosiahnutie spoločných cieľov </w:t>
            </w:r>
            <w:r>
              <w:rPr>
                <w:rFonts w:ascii="Times New Roman" w:hAnsi="Times New Roman"/>
              </w:rPr>
              <w:t xml:space="preserve">musia účastníci (a) vzájomne sa </w:t>
            </w:r>
            <w:r w:rsidRPr="00A51298">
              <w:rPr>
                <w:rFonts w:ascii="Times New Roman" w:hAnsi="Times New Roman"/>
              </w:rPr>
              <w:t>spoznávať a dôverovať si, (b) komunikovať presne a jednozna</w:t>
            </w:r>
            <w:r>
              <w:rPr>
                <w:rFonts w:ascii="Times New Roman" w:hAnsi="Times New Roman"/>
              </w:rPr>
              <w:t xml:space="preserve">čne, (c) navzájom sa prijímať a </w:t>
            </w:r>
            <w:r w:rsidRPr="00A51298">
              <w:rPr>
                <w:rFonts w:ascii="Times New Roman" w:hAnsi="Times New Roman"/>
              </w:rPr>
              <w:t>podporovať a (d) konštruktívne riešiť konfl</w:t>
            </w:r>
            <w:r>
              <w:rPr>
                <w:rFonts w:ascii="Times New Roman" w:hAnsi="Times New Roman"/>
              </w:rPr>
              <w:t>ikty. Kvalita sociálnych zručností žiakov podmieňuje</w:t>
            </w:r>
            <w:r w:rsidRPr="00A51298">
              <w:rPr>
                <w:rFonts w:ascii="Times New Roman" w:hAnsi="Times New Roman"/>
              </w:rPr>
              <w:t xml:space="preserve"> efektivitu skupinovej práce, preto ich považujeme nielen za pros</w:t>
            </w:r>
            <w:r>
              <w:rPr>
                <w:rFonts w:ascii="Times New Roman" w:hAnsi="Times New Roman"/>
              </w:rPr>
              <w:t xml:space="preserve">triedok </w:t>
            </w:r>
            <w:r w:rsidRPr="00A51298">
              <w:rPr>
                <w:rFonts w:ascii="Times New Roman" w:hAnsi="Times New Roman"/>
              </w:rPr>
              <w:t>kooperatívneho učenia, ale aj za jeho čiastkový cieľ.</w:t>
            </w:r>
          </w:p>
          <w:p w:rsidR="00A51298" w:rsidRPr="00A51298" w:rsidRDefault="00A51298" w:rsidP="00A51298">
            <w:pPr>
              <w:tabs>
                <w:tab w:val="left" w:pos="1114"/>
              </w:tabs>
              <w:spacing w:after="0" w:line="240" w:lineRule="auto"/>
              <w:jc w:val="both"/>
              <w:rPr>
                <w:rFonts w:ascii="Times New Roman" w:hAnsi="Times New Roman"/>
              </w:rPr>
            </w:pPr>
            <w:r>
              <w:rPr>
                <w:rFonts w:ascii="Times New Roman" w:hAnsi="Times New Roman"/>
              </w:rPr>
              <w:t xml:space="preserve">Reflexia skupinovej činnosti: </w:t>
            </w:r>
            <w:r w:rsidRPr="00A51298">
              <w:rPr>
                <w:rFonts w:ascii="Times New Roman" w:hAnsi="Times New Roman"/>
              </w:rPr>
              <w:t>spočíva (a) v zamyslení sa členov tímu, ktoré činnosti boli pre skupinu</w:t>
            </w:r>
          </w:p>
          <w:p w:rsidR="00EC5CD3" w:rsidRDefault="00A51298" w:rsidP="00A51298">
            <w:pPr>
              <w:tabs>
                <w:tab w:val="left" w:pos="1114"/>
              </w:tabs>
              <w:spacing w:after="0" w:line="240" w:lineRule="auto"/>
              <w:jc w:val="both"/>
              <w:rPr>
                <w:rFonts w:ascii="Times New Roman" w:hAnsi="Times New Roman"/>
              </w:rPr>
            </w:pPr>
            <w:r w:rsidRPr="00A51298">
              <w:rPr>
                <w:rFonts w:ascii="Times New Roman" w:hAnsi="Times New Roman"/>
              </w:rPr>
              <w:t xml:space="preserve">prospešné a neužitočné a (b) v rozhodnutí o tom, v ktorých činnostiach sa má pokračovať </w:t>
            </w:r>
            <w:r>
              <w:rPr>
                <w:rFonts w:ascii="Times New Roman" w:hAnsi="Times New Roman"/>
              </w:rPr>
              <w:t xml:space="preserve">a ktoré je </w:t>
            </w:r>
            <w:r w:rsidRPr="00A51298">
              <w:rPr>
                <w:rFonts w:ascii="Times New Roman" w:hAnsi="Times New Roman"/>
              </w:rPr>
              <w:t>potrebné zmeniť. Od členov sa očakáva vyjadrenie rešpektu a oc</w:t>
            </w:r>
            <w:r>
              <w:rPr>
                <w:rFonts w:ascii="Times New Roman" w:hAnsi="Times New Roman"/>
              </w:rPr>
              <w:t xml:space="preserve">enenia k vzájomným príspevkom v </w:t>
            </w:r>
            <w:r w:rsidRPr="00A51298">
              <w:rPr>
                <w:rFonts w:ascii="Times New Roman" w:hAnsi="Times New Roman"/>
              </w:rPr>
              <w:t xml:space="preserve">skupine. Takéto hodnotenie môže mať tendenciu zvyšovať úsilie </w:t>
            </w:r>
            <w:r>
              <w:rPr>
                <w:rFonts w:ascii="Times New Roman" w:hAnsi="Times New Roman"/>
              </w:rPr>
              <w:t xml:space="preserve">členov v dosiahnutí skupinových </w:t>
            </w:r>
            <w:r w:rsidRPr="00A51298">
              <w:rPr>
                <w:rFonts w:ascii="Times New Roman" w:hAnsi="Times New Roman"/>
              </w:rPr>
              <w:t>cieľov, zlepšovať pocit príslušnosti ku skupine a zvyšovať sebaúctu.</w:t>
            </w:r>
          </w:p>
          <w:p w:rsidR="00A51298" w:rsidRDefault="00A51298" w:rsidP="00A51298">
            <w:pPr>
              <w:tabs>
                <w:tab w:val="left" w:pos="1114"/>
              </w:tabs>
              <w:spacing w:after="0" w:line="240" w:lineRule="auto"/>
              <w:jc w:val="both"/>
              <w:rPr>
                <w:rFonts w:ascii="Times New Roman" w:hAnsi="Times New Roman"/>
              </w:rPr>
            </w:pPr>
            <w:r>
              <w:rPr>
                <w:rFonts w:ascii="Times New Roman" w:hAnsi="Times New Roman"/>
              </w:rPr>
              <w:t xml:space="preserve">Členovia klubu sa zhodli, že kooperatívne vyučovanie na dosiahnutie čo najlepšej spolupráce medzi žiakmi je možné dosiahnuť pri práci žiakov na projektových úlohách alebo pri laboratórnych cvičeniach. V ďalšej časti stretnutia sa zamerali na využitie kooperatívneho učenia pri laboratórnych cvičeniach. </w:t>
            </w:r>
            <w:r w:rsidR="00CC70EF">
              <w:rPr>
                <w:rFonts w:ascii="Times New Roman" w:hAnsi="Times New Roman"/>
              </w:rPr>
              <w:t>Vymenili si skúsenosti so zaraďovaním laboratórnych cvičení s využitím moderných technológií (merania pomocou mobilu, videomerania).</w:t>
            </w:r>
          </w:p>
          <w:p w:rsidR="00CC70EF" w:rsidRPr="00065EC9" w:rsidRDefault="00CC70EF" w:rsidP="00A51298">
            <w:pPr>
              <w:tabs>
                <w:tab w:val="left" w:pos="1114"/>
              </w:tabs>
              <w:spacing w:after="0" w:line="240" w:lineRule="auto"/>
              <w:jc w:val="both"/>
              <w:rPr>
                <w:rFonts w:ascii="Times New Roman" w:hAnsi="Times New Roman"/>
              </w:rPr>
            </w:pPr>
            <w:r>
              <w:rPr>
                <w:rFonts w:ascii="Times New Roman" w:hAnsi="Times New Roman"/>
              </w:rPr>
              <w:t>V závere stretnutia navrhli realizovať niekoľko laboratórnych cvičení na aplikovanie kooperatívneho učenia sa.</w:t>
            </w:r>
          </w:p>
          <w:p w:rsidR="008915D8" w:rsidRPr="00065EC9" w:rsidRDefault="008915D8" w:rsidP="007B6C7D">
            <w:pPr>
              <w:tabs>
                <w:tab w:val="left" w:pos="1114"/>
              </w:tabs>
              <w:spacing w:after="0" w:line="240" w:lineRule="auto"/>
              <w:rPr>
                <w:rFonts w:ascii="Times New Roman" w:hAnsi="Times New Roman"/>
              </w:rPr>
            </w:pPr>
          </w:p>
          <w:p w:rsidR="008915D8" w:rsidRDefault="008915D8" w:rsidP="007B6C7D">
            <w:pPr>
              <w:tabs>
                <w:tab w:val="left" w:pos="1114"/>
              </w:tabs>
              <w:spacing w:after="0" w:line="240" w:lineRule="auto"/>
              <w:rPr>
                <w:rFonts w:ascii="Times New Roman" w:hAnsi="Times New Roman"/>
              </w:rPr>
            </w:pPr>
          </w:p>
          <w:p w:rsidR="008915D8" w:rsidRDefault="008915D8"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Default="00F305BB" w:rsidP="007B6C7D">
            <w:pPr>
              <w:tabs>
                <w:tab w:val="left" w:pos="1114"/>
              </w:tabs>
              <w:spacing w:after="0" w:line="240" w:lineRule="auto"/>
              <w:rPr>
                <w:rFonts w:ascii="Times New Roman" w:hAnsi="Times New Roman"/>
              </w:rPr>
            </w:pPr>
          </w:p>
          <w:p w:rsidR="001C290C" w:rsidRDefault="001C290C"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13429E" w:rsidRDefault="00B23F57" w:rsidP="00470D8B">
            <w:pPr>
              <w:tabs>
                <w:tab w:val="left" w:pos="1114"/>
              </w:tabs>
              <w:spacing w:after="0" w:line="240" w:lineRule="auto"/>
              <w:jc w:val="both"/>
              <w:rPr>
                <w:rFonts w:ascii="Times New Roman" w:hAnsi="Times New Roman"/>
              </w:rPr>
            </w:pPr>
            <w:r>
              <w:rPr>
                <w:rFonts w:ascii="Times New Roman" w:hAnsi="Times New Roman"/>
              </w:rPr>
              <w:t>Členovia klubu</w:t>
            </w:r>
            <w:r w:rsidR="00CC70EF">
              <w:rPr>
                <w:rFonts w:ascii="Times New Roman" w:hAnsi="Times New Roman"/>
              </w:rPr>
              <w:t xml:space="preserve"> navrhli niekoľko nových laboratórnych cvičení sa aplikovanie kooperatívneho učenia sa: meranie rýchlosti zvuku s využitím programu </w:t>
            </w:r>
            <w:r w:rsidR="00CC70EF" w:rsidRPr="00CC70EF">
              <w:rPr>
                <w:rFonts w:ascii="Times New Roman" w:hAnsi="Times New Roman"/>
              </w:rPr>
              <w:t>Saundcard Scope</w:t>
            </w:r>
            <w:r w:rsidR="00CC70EF">
              <w:rPr>
                <w:rFonts w:ascii="Times New Roman" w:hAnsi="Times New Roman"/>
              </w:rPr>
              <w:t xml:space="preserve"> pomocou záhradnej hadice; meranie frekvencie zdroja zvuku s využitím mobilného telefónu; meranie vzdialenosti pomocou mobilného telefónu; </w:t>
            </w:r>
            <w:r w:rsidR="003246C0">
              <w:rPr>
                <w:rFonts w:ascii="Times New Roman" w:hAnsi="Times New Roman"/>
              </w:rPr>
              <w:t xml:space="preserve">skúmanie voľného pádu pomocou videozáznamu. Členovia klubu sa dohodli na následnom spoločnom spracovaní návodov k jednotlivým meriam s využitím dostupných materiálov. Následne vyučujúci zaradia pripravené laboratórne merania do vyučovania fyziky tak, aby podporovali kooperatívne učenie sa žiakov. Členovia klubu sa zhodli, že je potrebné vo väčšej miere zaraďovať do vyučovania aktivity na rozvoj kooperatívneho učenie sa žiakov. Z tohto dôvodu budú častejšie využívať aj jednoduché laboratórne merania s využitím jednoduchých pomôcok. </w:t>
            </w: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Pr="007B6C7D" w:rsidRDefault="00873AC1" w:rsidP="00470D8B">
            <w:pPr>
              <w:tabs>
                <w:tab w:val="left" w:pos="1114"/>
              </w:tabs>
              <w:spacing w:after="0" w:line="240" w:lineRule="auto"/>
              <w:jc w:val="both"/>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1A541B" w:rsidP="007B6C7D">
            <w:pPr>
              <w:tabs>
                <w:tab w:val="left" w:pos="1114"/>
              </w:tabs>
              <w:spacing w:after="0" w:line="240" w:lineRule="auto"/>
            </w:pPr>
            <w:r>
              <w:t>Ľubomír Červený</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460D9" w:rsidP="00635B2B">
            <w:pPr>
              <w:tabs>
                <w:tab w:val="left" w:pos="1114"/>
              </w:tabs>
              <w:spacing w:after="0" w:line="240" w:lineRule="auto"/>
            </w:pPr>
            <w:r>
              <w:t>6.12</w:t>
            </w:r>
            <w:r w:rsidR="00635B2B">
              <w:t>.</w:t>
            </w:r>
            <w:r w:rsidR="00A30805">
              <w:t>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1A541B" w:rsidP="007B6C7D">
            <w:pPr>
              <w:tabs>
                <w:tab w:val="left" w:pos="1114"/>
              </w:tabs>
              <w:spacing w:after="0" w:line="240" w:lineRule="auto"/>
            </w:pPr>
            <w:r>
              <w:t>Andrea Bednárová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460D9" w:rsidP="007B6C7D">
            <w:pPr>
              <w:tabs>
                <w:tab w:val="left" w:pos="1114"/>
              </w:tabs>
              <w:spacing w:after="0" w:line="240" w:lineRule="auto"/>
            </w:pPr>
            <w:r>
              <w:t>6.12</w:t>
            </w:r>
            <w:r w:rsidR="00322B4A">
              <w:t>.</w:t>
            </w:r>
            <w:r w:rsidR="00A30805">
              <w:t>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633EF4" w:rsidRDefault="00633EF4"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bookmarkStart w:id="0" w:name="_GoBack"/>
      <w:bookmarkEnd w:id="0"/>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lastRenderedPageBreak/>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1620FF" w:rsidRDefault="001620FF" w:rsidP="00D0796E">
      <w:pPr>
        <w:rPr>
          <w:rFonts w:ascii="Times New Roman" w:hAnsi="Times New Roman"/>
        </w:rPr>
      </w:pPr>
    </w:p>
    <w:p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F5587">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1A541B" w:rsidP="001745A4">
            <w:pPr>
              <w:rPr>
                <w:spacing w:val="20"/>
                <w:sz w:val="20"/>
                <w:szCs w:val="20"/>
              </w:rPr>
            </w:pPr>
            <w:r>
              <w:rPr>
                <w:spacing w:val="20"/>
                <w:sz w:val="20"/>
                <w:szCs w:val="20"/>
              </w:rPr>
              <w:t>Gymnázium</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1A541B" w:rsidP="001745A4">
            <w:pPr>
              <w:rPr>
                <w:spacing w:val="20"/>
                <w:sz w:val="20"/>
                <w:szCs w:val="20"/>
              </w:rPr>
            </w:pPr>
            <w:r>
              <w:t>Gymza číta, počíta a báda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1A541B" w:rsidP="001745A4">
            <w:pPr>
              <w:rPr>
                <w:spacing w:val="20"/>
                <w:sz w:val="20"/>
                <w:szCs w:val="20"/>
              </w:rPr>
            </w:pPr>
            <w:r>
              <w:t>312011U517</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1A541B" w:rsidP="001745A4">
            <w:pPr>
              <w:rPr>
                <w:spacing w:val="20"/>
                <w:sz w:val="20"/>
                <w:szCs w:val="20"/>
              </w:rPr>
            </w:pPr>
            <w:r>
              <w:rPr>
                <w:spacing w:val="20"/>
                <w:sz w:val="20"/>
                <w:szCs w:val="20"/>
              </w:rPr>
              <w:t>Gymza</w:t>
            </w:r>
            <w:r w:rsidR="001A6869">
              <w:rPr>
                <w:spacing w:val="20"/>
                <w:sz w:val="20"/>
                <w:szCs w:val="20"/>
              </w:rPr>
              <w:t xml:space="preserve"> FYZ</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511172">
        <w:t xml:space="preserve"> Gymnázium Hlinská 29, Žilina</w:t>
      </w:r>
    </w:p>
    <w:p w:rsidR="00F305BB" w:rsidRDefault="00F305BB" w:rsidP="00D0796E">
      <w:r>
        <w:t>Dátum konania stretnutia:</w:t>
      </w:r>
      <w:r w:rsidR="00F460D9">
        <w:t xml:space="preserve"> 6.12</w:t>
      </w:r>
      <w:r w:rsidR="003303C3">
        <w:t>.</w:t>
      </w:r>
      <w:r w:rsidR="00C85674">
        <w:t>2</w:t>
      </w:r>
      <w:r w:rsidR="005231E4">
        <w:t>021</w:t>
      </w:r>
    </w:p>
    <w:p w:rsidR="00F305BB" w:rsidRDefault="001A541B" w:rsidP="00D0796E">
      <w:r>
        <w:t xml:space="preserve">Trvanie stretnutia: </w:t>
      </w:r>
      <w:r w:rsidR="00633EF4">
        <w:t xml:space="preserve"> </w:t>
      </w:r>
      <w:r w:rsidR="00F460D9">
        <w:t>od 14:00 hod</w:t>
      </w:r>
      <w:r w:rsidR="00F460D9">
        <w:tab/>
        <w:t>do 16</w:t>
      </w:r>
      <w:r>
        <w:t xml:space="preserve">:00 </w:t>
      </w:r>
      <w:r w:rsidR="00F305BB">
        <w:t>hod</w:t>
      </w:r>
      <w:r w:rsidR="00F305BB">
        <w:tab/>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1A541B" w:rsidP="001745A4">
            <w:r>
              <w:t>1.</w:t>
            </w:r>
          </w:p>
        </w:tc>
        <w:tc>
          <w:tcPr>
            <w:tcW w:w="3935" w:type="dxa"/>
          </w:tcPr>
          <w:p w:rsidR="0000510A" w:rsidRPr="007B6C7D" w:rsidRDefault="001A541B" w:rsidP="001745A4">
            <w:r>
              <w:t>Andrea Bednárová</w:t>
            </w:r>
          </w:p>
        </w:tc>
        <w:tc>
          <w:tcPr>
            <w:tcW w:w="2427" w:type="dxa"/>
          </w:tcPr>
          <w:p w:rsidR="0000510A" w:rsidRPr="007B6C7D" w:rsidRDefault="0000510A" w:rsidP="001745A4"/>
        </w:tc>
        <w:tc>
          <w:tcPr>
            <w:tcW w:w="2306" w:type="dxa"/>
          </w:tcPr>
          <w:p w:rsidR="0000510A" w:rsidRPr="007B6C7D" w:rsidRDefault="001A541B" w:rsidP="001745A4">
            <w:r>
              <w:t>Gymnázium</w:t>
            </w:r>
          </w:p>
        </w:tc>
      </w:tr>
      <w:tr w:rsidR="001A541B" w:rsidRPr="007B6C7D" w:rsidTr="0000510A">
        <w:trPr>
          <w:trHeight w:val="337"/>
        </w:trPr>
        <w:tc>
          <w:tcPr>
            <w:tcW w:w="544" w:type="dxa"/>
          </w:tcPr>
          <w:p w:rsidR="001A541B" w:rsidRPr="007B6C7D" w:rsidRDefault="001A541B" w:rsidP="001A541B">
            <w:r>
              <w:t xml:space="preserve">2. </w:t>
            </w:r>
          </w:p>
        </w:tc>
        <w:tc>
          <w:tcPr>
            <w:tcW w:w="3935" w:type="dxa"/>
          </w:tcPr>
          <w:p w:rsidR="001A541B" w:rsidRPr="007B6C7D" w:rsidRDefault="001A541B" w:rsidP="001A541B">
            <w:r>
              <w:t>Ľubomír Červený</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r>
              <w:t>3.</w:t>
            </w:r>
          </w:p>
        </w:tc>
        <w:tc>
          <w:tcPr>
            <w:tcW w:w="3935" w:type="dxa"/>
          </w:tcPr>
          <w:p w:rsidR="001A541B" w:rsidRPr="007B6C7D" w:rsidRDefault="001A541B" w:rsidP="001A541B">
            <w:r>
              <w:t>Marek Vaňko</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474E2A" w:rsidP="001A541B">
            <w:r>
              <w:lastRenderedPageBreak/>
              <w:t xml:space="preserve"> </w:t>
            </w:r>
          </w:p>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EA" w:rsidRDefault="00A572EA" w:rsidP="00CF35D8">
      <w:pPr>
        <w:spacing w:after="0" w:line="240" w:lineRule="auto"/>
      </w:pPr>
      <w:r>
        <w:separator/>
      </w:r>
    </w:p>
  </w:endnote>
  <w:endnote w:type="continuationSeparator" w:id="0">
    <w:p w:rsidR="00A572EA" w:rsidRDefault="00A572EA"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EA" w:rsidRDefault="00A572EA" w:rsidP="00CF35D8">
      <w:pPr>
        <w:spacing w:after="0" w:line="240" w:lineRule="auto"/>
      </w:pPr>
      <w:r>
        <w:separator/>
      </w:r>
    </w:p>
  </w:footnote>
  <w:footnote w:type="continuationSeparator" w:id="0">
    <w:p w:rsidR="00A572EA" w:rsidRDefault="00A572EA"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7F13CB"/>
    <w:multiLevelType w:val="hybridMultilevel"/>
    <w:tmpl w:val="2410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D8E4DB2"/>
    <w:multiLevelType w:val="hybridMultilevel"/>
    <w:tmpl w:val="EC2862B6"/>
    <w:lvl w:ilvl="0" w:tplc="890AC0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94D010E"/>
    <w:multiLevelType w:val="hybridMultilevel"/>
    <w:tmpl w:val="54024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05656"/>
    <w:multiLevelType w:val="hybridMultilevel"/>
    <w:tmpl w:val="CA32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DD228A9"/>
    <w:multiLevelType w:val="hybridMultilevel"/>
    <w:tmpl w:val="084EF8A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8"/>
  </w:num>
  <w:num w:numId="6">
    <w:abstractNumId w:val="3"/>
  </w:num>
  <w:num w:numId="7">
    <w:abstractNumId w:val="2"/>
  </w:num>
  <w:num w:numId="8">
    <w:abstractNumId w:val="4"/>
  </w:num>
  <w:num w:numId="9">
    <w:abstractNumId w:val="1"/>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27CD3"/>
    <w:rsid w:val="00053B89"/>
    <w:rsid w:val="00065EC9"/>
    <w:rsid w:val="000824C2"/>
    <w:rsid w:val="000D4325"/>
    <w:rsid w:val="000E6FBF"/>
    <w:rsid w:val="000F127B"/>
    <w:rsid w:val="000F2DDD"/>
    <w:rsid w:val="0013253A"/>
    <w:rsid w:val="0013429E"/>
    <w:rsid w:val="00137050"/>
    <w:rsid w:val="00151F6C"/>
    <w:rsid w:val="00152081"/>
    <w:rsid w:val="001544C0"/>
    <w:rsid w:val="001620FF"/>
    <w:rsid w:val="001745A4"/>
    <w:rsid w:val="00183DB8"/>
    <w:rsid w:val="00195BD6"/>
    <w:rsid w:val="001A19B8"/>
    <w:rsid w:val="001A541B"/>
    <w:rsid w:val="001A5EA2"/>
    <w:rsid w:val="001A6869"/>
    <w:rsid w:val="001B45DA"/>
    <w:rsid w:val="001B69AF"/>
    <w:rsid w:val="001C290C"/>
    <w:rsid w:val="001D498E"/>
    <w:rsid w:val="00203036"/>
    <w:rsid w:val="002201E0"/>
    <w:rsid w:val="00225CD9"/>
    <w:rsid w:val="002919C9"/>
    <w:rsid w:val="0029608D"/>
    <w:rsid w:val="002A7F31"/>
    <w:rsid w:val="002D4BCE"/>
    <w:rsid w:val="002D7F9B"/>
    <w:rsid w:val="002D7FC6"/>
    <w:rsid w:val="002E3F1A"/>
    <w:rsid w:val="002E7650"/>
    <w:rsid w:val="003010DE"/>
    <w:rsid w:val="00322B4A"/>
    <w:rsid w:val="0032462E"/>
    <w:rsid w:val="003246C0"/>
    <w:rsid w:val="00327816"/>
    <w:rsid w:val="003303C3"/>
    <w:rsid w:val="0034733D"/>
    <w:rsid w:val="00352285"/>
    <w:rsid w:val="003700F7"/>
    <w:rsid w:val="00390FFC"/>
    <w:rsid w:val="003B2767"/>
    <w:rsid w:val="003E5B10"/>
    <w:rsid w:val="003F10E0"/>
    <w:rsid w:val="003F51FE"/>
    <w:rsid w:val="00411ABD"/>
    <w:rsid w:val="00423CC3"/>
    <w:rsid w:val="00446402"/>
    <w:rsid w:val="00461630"/>
    <w:rsid w:val="00470D8B"/>
    <w:rsid w:val="00474E2A"/>
    <w:rsid w:val="00490E9B"/>
    <w:rsid w:val="004A34F9"/>
    <w:rsid w:val="004B3E94"/>
    <w:rsid w:val="004C05D7"/>
    <w:rsid w:val="004C7292"/>
    <w:rsid w:val="004E331D"/>
    <w:rsid w:val="004F3022"/>
    <w:rsid w:val="004F368A"/>
    <w:rsid w:val="004F3787"/>
    <w:rsid w:val="00507CF5"/>
    <w:rsid w:val="00511172"/>
    <w:rsid w:val="005202A7"/>
    <w:rsid w:val="005231E4"/>
    <w:rsid w:val="0052533E"/>
    <w:rsid w:val="005265E7"/>
    <w:rsid w:val="005361EC"/>
    <w:rsid w:val="00541786"/>
    <w:rsid w:val="0055263C"/>
    <w:rsid w:val="00576B00"/>
    <w:rsid w:val="00583AF0"/>
    <w:rsid w:val="0058712F"/>
    <w:rsid w:val="00592E27"/>
    <w:rsid w:val="005966A5"/>
    <w:rsid w:val="005A457B"/>
    <w:rsid w:val="005D7C6C"/>
    <w:rsid w:val="0061013C"/>
    <w:rsid w:val="00615DE3"/>
    <w:rsid w:val="00633EF4"/>
    <w:rsid w:val="006353FF"/>
    <w:rsid w:val="00635B2B"/>
    <w:rsid w:val="006377DA"/>
    <w:rsid w:val="006668B4"/>
    <w:rsid w:val="00670A55"/>
    <w:rsid w:val="0069314C"/>
    <w:rsid w:val="006A3977"/>
    <w:rsid w:val="006B3DDB"/>
    <w:rsid w:val="006B6CBE"/>
    <w:rsid w:val="006C662F"/>
    <w:rsid w:val="006D2D05"/>
    <w:rsid w:val="006E761D"/>
    <w:rsid w:val="006E77C5"/>
    <w:rsid w:val="007324CB"/>
    <w:rsid w:val="00751BDE"/>
    <w:rsid w:val="007726FD"/>
    <w:rsid w:val="00791240"/>
    <w:rsid w:val="007A5170"/>
    <w:rsid w:val="007A6CFA"/>
    <w:rsid w:val="007B22E6"/>
    <w:rsid w:val="007B6C7D"/>
    <w:rsid w:val="007F5587"/>
    <w:rsid w:val="008058B8"/>
    <w:rsid w:val="00861FAA"/>
    <w:rsid w:val="008721DB"/>
    <w:rsid w:val="00873AC1"/>
    <w:rsid w:val="008915D8"/>
    <w:rsid w:val="008B36FA"/>
    <w:rsid w:val="008C3B1D"/>
    <w:rsid w:val="008C3C41"/>
    <w:rsid w:val="009206BA"/>
    <w:rsid w:val="00921A1C"/>
    <w:rsid w:val="009530D0"/>
    <w:rsid w:val="00960ECC"/>
    <w:rsid w:val="00977D78"/>
    <w:rsid w:val="009B05D6"/>
    <w:rsid w:val="009C3018"/>
    <w:rsid w:val="009C4953"/>
    <w:rsid w:val="009E0C64"/>
    <w:rsid w:val="009F4F76"/>
    <w:rsid w:val="00A134CB"/>
    <w:rsid w:val="00A30805"/>
    <w:rsid w:val="00A44253"/>
    <w:rsid w:val="00A51298"/>
    <w:rsid w:val="00A572EA"/>
    <w:rsid w:val="00A6564C"/>
    <w:rsid w:val="00A674BE"/>
    <w:rsid w:val="00A71E3A"/>
    <w:rsid w:val="00A9043F"/>
    <w:rsid w:val="00A9318F"/>
    <w:rsid w:val="00A95C21"/>
    <w:rsid w:val="00AA6333"/>
    <w:rsid w:val="00AB111C"/>
    <w:rsid w:val="00AB15A4"/>
    <w:rsid w:val="00AD6215"/>
    <w:rsid w:val="00AE7EEC"/>
    <w:rsid w:val="00AF5989"/>
    <w:rsid w:val="00B00159"/>
    <w:rsid w:val="00B14ABE"/>
    <w:rsid w:val="00B23F57"/>
    <w:rsid w:val="00B440DB"/>
    <w:rsid w:val="00B71530"/>
    <w:rsid w:val="00B91EA8"/>
    <w:rsid w:val="00BB5601"/>
    <w:rsid w:val="00BD5C9A"/>
    <w:rsid w:val="00BF2F35"/>
    <w:rsid w:val="00BF4683"/>
    <w:rsid w:val="00BF4792"/>
    <w:rsid w:val="00C0656B"/>
    <w:rsid w:val="00C065E1"/>
    <w:rsid w:val="00C22F1B"/>
    <w:rsid w:val="00C60AE5"/>
    <w:rsid w:val="00C85674"/>
    <w:rsid w:val="00C91C1D"/>
    <w:rsid w:val="00C96F98"/>
    <w:rsid w:val="00CA0B4D"/>
    <w:rsid w:val="00CA771E"/>
    <w:rsid w:val="00CC70EF"/>
    <w:rsid w:val="00CC7D89"/>
    <w:rsid w:val="00CD0D9A"/>
    <w:rsid w:val="00CD7D64"/>
    <w:rsid w:val="00CF35D8"/>
    <w:rsid w:val="00D0796E"/>
    <w:rsid w:val="00D219A0"/>
    <w:rsid w:val="00D26BA7"/>
    <w:rsid w:val="00D33631"/>
    <w:rsid w:val="00D5619C"/>
    <w:rsid w:val="00D56B32"/>
    <w:rsid w:val="00D84FAE"/>
    <w:rsid w:val="00DA6ABC"/>
    <w:rsid w:val="00DC4FB6"/>
    <w:rsid w:val="00DD1AA4"/>
    <w:rsid w:val="00DF2521"/>
    <w:rsid w:val="00E36C97"/>
    <w:rsid w:val="00E65DBE"/>
    <w:rsid w:val="00E926D8"/>
    <w:rsid w:val="00E96ECF"/>
    <w:rsid w:val="00EC40FB"/>
    <w:rsid w:val="00EC5730"/>
    <w:rsid w:val="00EC5CD3"/>
    <w:rsid w:val="00EE2DCD"/>
    <w:rsid w:val="00EF193D"/>
    <w:rsid w:val="00F12D25"/>
    <w:rsid w:val="00F23599"/>
    <w:rsid w:val="00F305BB"/>
    <w:rsid w:val="00F35A3C"/>
    <w:rsid w:val="00F36E61"/>
    <w:rsid w:val="00F4111D"/>
    <w:rsid w:val="00F460D9"/>
    <w:rsid w:val="00F523B0"/>
    <w:rsid w:val="00F537B7"/>
    <w:rsid w:val="00F60D9A"/>
    <w:rsid w:val="00F61779"/>
    <w:rsid w:val="00F833C9"/>
    <w:rsid w:val="00F908DC"/>
    <w:rsid w:val="00F91025"/>
    <w:rsid w:val="00FA7F47"/>
    <w:rsid w:val="00FD3420"/>
    <w:rsid w:val="00FE0323"/>
    <w:rsid w:val="00FE050F"/>
    <w:rsid w:val="00FE5198"/>
    <w:rsid w:val="00FE6655"/>
    <w:rsid w:val="00FF6E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952F4"/>
  <w15:docId w15:val="{06BE9514-50F9-446B-9C26-C99B652E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7487">
      <w:bodyDiv w:val="1"/>
      <w:marLeft w:val="0"/>
      <w:marRight w:val="0"/>
      <w:marTop w:val="0"/>
      <w:marBottom w:val="0"/>
      <w:divBdr>
        <w:top w:val="none" w:sz="0" w:space="0" w:color="auto"/>
        <w:left w:val="none" w:sz="0" w:space="0" w:color="auto"/>
        <w:bottom w:val="none" w:sz="0" w:space="0" w:color="auto"/>
        <w:right w:val="none" w:sz="0" w:space="0" w:color="auto"/>
      </w:divBdr>
    </w:div>
    <w:div w:id="104576195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79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8201</Characters>
  <Application>Microsoft Office Word</Application>
  <DocSecurity>0</DocSecurity>
  <Lines>68</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Andrea Bednárová</cp:lastModifiedBy>
  <cp:revision>2</cp:revision>
  <cp:lastPrinted>2021-12-06T14:38:00Z</cp:lastPrinted>
  <dcterms:created xsi:type="dcterms:W3CDTF">2021-12-06T14:39:00Z</dcterms:created>
  <dcterms:modified xsi:type="dcterms:W3CDTF">2021-12-06T14:39:00Z</dcterms:modified>
</cp:coreProperties>
</file>