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973D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6B068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B068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Vzdelávanie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B068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B068D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312011U517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B068D" w:rsidRDefault="001973D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GYMZA</w:t>
            </w:r>
            <w:r w:rsidR="00F64421" w:rsidRPr="006B068D">
              <w:rPr>
                <w:rFonts w:ascii="Times New Roman" w:hAnsi="Times New Roman"/>
              </w:rPr>
              <w:t>CHEMIK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B068D" w:rsidRDefault="001973D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51D30" w:rsidRPr="006B068D">
              <w:rPr>
                <w:rFonts w:ascii="Times New Roman" w:hAnsi="Times New Roman"/>
              </w:rPr>
              <w:t>.</w:t>
            </w:r>
            <w:r w:rsidR="00F64421" w:rsidRPr="006B068D">
              <w:rPr>
                <w:rFonts w:ascii="Times New Roman" w:hAnsi="Times New Roman"/>
              </w:rPr>
              <w:t>0</w:t>
            </w:r>
            <w:r w:rsidR="00251D30" w:rsidRPr="006B068D">
              <w:rPr>
                <w:rFonts w:ascii="Times New Roman" w:hAnsi="Times New Roman"/>
              </w:rPr>
              <w:t>9.</w:t>
            </w:r>
            <w:r w:rsidR="00CF5805" w:rsidRPr="006B068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B068D" w:rsidRDefault="00251D3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B068D" w:rsidRDefault="006B068D" w:rsidP="006B068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Leibiczer</w:t>
            </w:r>
            <w:r w:rsidR="00251D30" w:rsidRPr="006B068D">
              <w:rPr>
                <w:rFonts w:ascii="Times New Roman" w:hAnsi="Times New Roman"/>
              </w:rPr>
              <w:t>ová</w:t>
            </w:r>
          </w:p>
        </w:tc>
      </w:tr>
      <w:tr w:rsidR="00F305BB" w:rsidRPr="006B068D" w:rsidTr="007B6C7D">
        <w:tc>
          <w:tcPr>
            <w:tcW w:w="4606" w:type="dxa"/>
          </w:tcPr>
          <w:p w:rsidR="00F305BB" w:rsidRPr="006B068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A9235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B068D" w:rsidRPr="00A92355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:rsidR="006B068D" w:rsidRPr="006B068D" w:rsidRDefault="006B068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068D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C35631" w:rsidRPr="00C35631" w:rsidRDefault="00C35631" w:rsidP="00C356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Analýza výsledkov medzinárodného merania PISA vo vzťahu k vyučovaciemu predmetu chémia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C35631" w:rsidRPr="00C35631" w:rsidRDefault="00236CB7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PISA, </w:t>
            </w:r>
          </w:p>
          <w:p w:rsidR="00F332CB" w:rsidRPr="00C35631" w:rsidRDefault="00236CB7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>krajiny OECD a úroveň prírodovednej gramotnosti na Slovensku</w:t>
            </w:r>
            <w:r w:rsidR="00C35631" w:rsidRPr="00C356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631" w:rsidRPr="00C35631" w:rsidRDefault="00C35631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úlohy v PISA vyžadujú nie namemorované fakty, ale poznatky a vedomosti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5631" w:rsidRPr="00C35631" w:rsidRDefault="00C35631" w:rsidP="00C3563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     </w:t>
            </w: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premenené na praktické riešenie problémov</w:t>
            </w: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</w:p>
          <w:p w:rsidR="00C35631" w:rsidRPr="00C35631" w:rsidRDefault="00C35631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sociálne znevýhodnené prostredie, </w:t>
            </w:r>
          </w:p>
          <w:p w:rsidR="00C35631" w:rsidRPr="00C35631" w:rsidRDefault="00C35631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slabá motivácia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</w:p>
          <w:p w:rsidR="00C35631" w:rsidRPr="00C35631" w:rsidRDefault="00C35631" w:rsidP="00C3563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výber úloh.</w:t>
            </w:r>
          </w:p>
          <w:p w:rsidR="00F332CB" w:rsidRPr="007B6C7D" w:rsidRDefault="00F332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D351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351FE" w:rsidRDefault="00D351FE" w:rsidP="00D351F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6B2B" w:rsidRPr="001973D8" w:rsidRDefault="007C6B2B" w:rsidP="007C6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26FD7">
              <w:rPr>
                <w:rFonts w:ascii="Times New Roman" w:hAnsi="Times New Roman"/>
                <w:color w:val="000000"/>
                <w:lang w:eastAsia="sk-SK"/>
              </w:rPr>
              <w:t>Analýza výsledkov medzinárodného merania PISA vo vzťah</w:t>
            </w:r>
            <w:r>
              <w:rPr>
                <w:rFonts w:ascii="Times New Roman" w:hAnsi="Times New Roman"/>
                <w:color w:val="000000"/>
                <w:lang w:eastAsia="sk-SK"/>
              </w:rPr>
              <w:t>u k vyučovaciemu predmetu chém</w:t>
            </w:r>
            <w:r w:rsidRPr="00A26FD7">
              <w:rPr>
                <w:rFonts w:ascii="Times New Roman" w:hAnsi="Times New Roman"/>
                <w:color w:val="000000"/>
                <w:lang w:eastAsia="sk-SK"/>
              </w:rPr>
              <w:t>ia</w:t>
            </w:r>
          </w:p>
          <w:p w:rsidR="001973D8" w:rsidRPr="00A26FD7" w:rsidRDefault="001973D8" w:rsidP="001973D8">
            <w:pPr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"https://ippr.sk/images/atts/pisa-2018-slovensko-graf-3.jpg" \* MERGEFORMATINET </w:instrText>
            </w:r>
            <w:r>
              <w:fldChar w:fldCharType="separate"/>
            </w:r>
            <w:r>
              <w:pict>
                <v:shape id="_x0000_i1027" type="#_x0000_t75" alt="Výsledky Slovenska v PISA 2018 – prírodovedná gramotnosť." style="width:468pt;height:204.75pt">
                  <v:imagedata r:id="rId9" r:href="rId10"/>
                </v:shape>
              </w:pict>
            </w:r>
            <w:r>
              <w:fldChar w:fldCharType="end"/>
            </w:r>
          </w:p>
          <w:p w:rsidR="007C6B2B" w:rsidRPr="00C35631" w:rsidRDefault="007441ED" w:rsidP="001973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Graf 1:</w:t>
            </w:r>
            <w:r w:rsidR="001973D8"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Priemerné dosiahnuté skóre SR a krajín OECD v prírodovednej gramotnosti v jednotlivých cykloch štúdie PISA. Zdroj: Miklovičová, Valovič (2019, s. 51)</w:t>
            </w:r>
            <w:r w:rsidRPr="00C3563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, 15- roční </w:t>
            </w:r>
          </w:p>
          <w:p w:rsidR="001973D8" w:rsidRPr="00C35631" w:rsidRDefault="001973D8" w:rsidP="001973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1973D8" w:rsidRPr="00C35631" w:rsidRDefault="001973D8" w:rsidP="007441E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sk-SK"/>
              </w:rPr>
            </w:pPr>
            <w:r w:rsidRPr="001973D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sk-SK"/>
              </w:rPr>
              <w:t xml:space="preserve">v oblasti prírodovednej gramotnosti sa Slovensko v cykle PISA 2003 umiestnilo na úrovni priemeru OECD, avšak v roku 2006 už bolo pod ním. V rokoch 2012 a 2015 ešte kleslo, v roku 2018 mierne stúplo, avšak posun nebol štatisticky významný a Slovensko </w:t>
            </w:r>
            <w:r w:rsidR="007441ED" w:rsidRPr="00C3563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sk-SK"/>
              </w:rPr>
              <w:t>stále ostáva pod priemerom OECD,</w:t>
            </w:r>
          </w:p>
          <w:p w:rsidR="007441ED" w:rsidRPr="00A92355" w:rsidRDefault="007441ED" w:rsidP="007441ED">
            <w:pPr>
              <w:pStyle w:val="Nadpis3"/>
              <w:shd w:val="clear" w:color="auto" w:fill="FFFFFF"/>
              <w:spacing w:before="180" w:after="18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</w:rPr>
              <w:t>Príčiny výsledkov PISA podľa odborníkov</w:t>
            </w:r>
            <w:r w:rsidRPr="00A92355"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</w:rPr>
              <w:t>: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1.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Nerovnosť, segregovaní žiaci a nedostatočná práca s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 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nimi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2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Nedostatok financií v školstve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3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Nedostatočná príprava, motivácia a ohodnotenie učiteľov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4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Dôraz na memorovanie pri učen</w:t>
            </w:r>
            <w:r w:rsidR="00C35631"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í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5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Nedostatočná dostupnosť vzdelávacích pomôcok a podmienok pre žiakov</w:t>
            </w:r>
          </w:p>
          <w:p w:rsidR="007441ED" w:rsidRPr="00A92355" w:rsidRDefault="007441ED" w:rsidP="007441ED">
            <w:pPr>
              <w:pStyle w:val="Nadpis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1A1A1A"/>
                <w:sz w:val="24"/>
                <w:szCs w:val="24"/>
                <w:lang w:eastAsia="sk-SK"/>
              </w:rPr>
            </w:pP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6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>.</w:t>
            </w:r>
            <w:r w:rsidRPr="00A92355">
              <w:rPr>
                <w:rStyle w:val="Siln"/>
                <w:rFonts w:ascii="Times New Roman" w:hAnsi="Times New Roman"/>
                <w:bCs/>
                <w:color w:val="1A1A1A"/>
                <w:sz w:val="24"/>
                <w:szCs w:val="24"/>
              </w:rPr>
              <w:t xml:space="preserve"> Zlá dostupnosť predprimárneho vzdelávania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C35631" w:rsidTr="007C6B2B">
        <w:trPr>
          <w:trHeight w:val="2048"/>
        </w:trPr>
        <w:tc>
          <w:tcPr>
            <w:tcW w:w="9212" w:type="dxa"/>
          </w:tcPr>
          <w:p w:rsidR="00F305BB" w:rsidRPr="00C356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>Z analýzy</w:t>
            </w:r>
            <w:r w:rsidRPr="00C35631">
              <w:rPr>
                <w:rFonts w:ascii="Times New Roman" w:hAnsi="Times New Roman"/>
                <w:sz w:val="24"/>
                <w:szCs w:val="24"/>
              </w:rPr>
              <w:t xml:space="preserve"> výsledkov vyplýva, že žiaci majú osvojené veľké množstvo prírodovedných poznatkov a teórií, ale majú problémy: 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>samostatne uvažovať o prírodovedných javoch a súvislostiach,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skúmať ich, 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vytvárať hypotézy, 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hľadať a navrhovať cesty riešenia, 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interpretovať zistené dáta, </w:t>
            </w:r>
          </w:p>
          <w:p w:rsidR="007441ED" w:rsidRPr="00C35631" w:rsidRDefault="007441ED" w:rsidP="007441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>formulovať závery, používať argumentácie k formulácii záverov</w:t>
            </w:r>
          </w:p>
          <w:p w:rsidR="00E102E7" w:rsidRPr="00C35631" w:rsidRDefault="007441ED" w:rsidP="00E102E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Odporúčanie pre vyučujúce: zostáva </w:t>
            </w:r>
            <w:r w:rsidR="00E102E7" w:rsidRPr="00C35631">
              <w:rPr>
                <w:rFonts w:ascii="Times New Roman" w:hAnsi="Times New Roman"/>
                <w:sz w:val="24"/>
                <w:szCs w:val="24"/>
              </w:rPr>
              <w:t>vyhľadávanie a využívanie vhodných úloh pre potreby vzdelávania napr. z PISA testovania zamerané na rozvoj prírodovednej gramotnosti</w:t>
            </w:r>
          </w:p>
          <w:p w:rsidR="007441ED" w:rsidRPr="00C35631" w:rsidRDefault="001973D8" w:rsidP="007C6B2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6CB7" w:rsidRPr="00C35631">
              <w:rPr>
                <w:rFonts w:ascii="Times New Roman" w:hAnsi="Times New Roman"/>
                <w:sz w:val="24"/>
                <w:szCs w:val="24"/>
              </w:rPr>
              <w:t xml:space="preserve">vyhľadávanie aktivizujúcich metód </w:t>
            </w:r>
            <w:r w:rsidR="00E102E7" w:rsidRPr="00C35631">
              <w:rPr>
                <w:rFonts w:ascii="Times New Roman" w:hAnsi="Times New Roman"/>
                <w:sz w:val="24"/>
                <w:szCs w:val="24"/>
              </w:rPr>
              <w:t xml:space="preserve"> a úloh zameraných na zážitkové učenie s cieľom postupného zlepšovania politiky vzdelávania</w:t>
            </w:r>
            <w:r w:rsidR="004B4A10" w:rsidRPr="00C35631">
              <w:rPr>
                <w:rFonts w:ascii="Times New Roman" w:hAnsi="Times New Roman"/>
                <w:sz w:val="24"/>
                <w:szCs w:val="24"/>
              </w:rPr>
              <w:t xml:space="preserve"> v predmete chémia</w:t>
            </w:r>
            <w:r w:rsidR="007441ED" w:rsidRPr="00C356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1FE" w:rsidRPr="00C35631" w:rsidRDefault="007441ED" w:rsidP="007C6B2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5631">
              <w:rPr>
                <w:rFonts w:ascii="Times New Roman" w:hAnsi="Times New Roman"/>
                <w:sz w:val="24"/>
                <w:szCs w:val="24"/>
              </w:rPr>
              <w:t>- využívanie úloh z portálu viki.sk</w:t>
            </w:r>
            <w:r w:rsidR="00D351FE" w:rsidRPr="00C356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35631">
              <w:rPr>
                <w:rFonts w:ascii="Times New Roman" w:hAnsi="Times New Roman"/>
                <w:sz w:val="24"/>
                <w:szCs w:val="24"/>
              </w:rPr>
              <w:t>či úloh školského kola chemickej olympiády.</w:t>
            </w:r>
          </w:p>
        </w:tc>
      </w:tr>
    </w:tbl>
    <w:p w:rsidR="00F305BB" w:rsidRPr="00C35631" w:rsidRDefault="00F305BB" w:rsidP="00B440DB">
      <w:pPr>
        <w:tabs>
          <w:tab w:val="left" w:pos="1114"/>
        </w:tabs>
        <w:rPr>
          <w:sz w:val="24"/>
          <w:szCs w:val="24"/>
        </w:rPr>
      </w:pPr>
      <w:r w:rsidRPr="00C35631">
        <w:rPr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068D" w:rsidRDefault="001973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</w:t>
            </w:r>
            <w:r w:rsidR="006B068D" w:rsidRPr="006B068D">
              <w:rPr>
                <w:rFonts w:ascii="Times New Roman" w:hAnsi="Times New Roman"/>
              </w:rPr>
              <w:t>vá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068D" w:rsidRDefault="001973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102E7" w:rsidRPr="006B068D">
              <w:rPr>
                <w:rFonts w:ascii="Times New Roman" w:hAnsi="Times New Roman"/>
              </w:rPr>
              <w:t>.</w:t>
            </w:r>
            <w:r w:rsidR="00F64421" w:rsidRPr="006B06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9.2021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068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068D" w:rsidRDefault="006B06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068D" w:rsidRDefault="001973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</w:tr>
      <w:tr w:rsidR="00F305BB" w:rsidRPr="006B068D" w:rsidTr="007B6C7D">
        <w:tc>
          <w:tcPr>
            <w:tcW w:w="4077" w:type="dxa"/>
          </w:tcPr>
          <w:p w:rsidR="00F305BB" w:rsidRPr="006B06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068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5631" w:rsidRDefault="00C3563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C35631" w:rsidRDefault="00C35631" w:rsidP="00D0796E">
      <w:pPr>
        <w:rPr>
          <w:rFonts w:ascii="Times New Roman" w:hAnsi="Times New Roman"/>
        </w:rPr>
      </w:pPr>
    </w:p>
    <w:p w:rsidR="00C35631" w:rsidRDefault="00C35631" w:rsidP="00D0796E">
      <w:pPr>
        <w:rPr>
          <w:rFonts w:ascii="Times New Roman" w:hAnsi="Times New Roman"/>
        </w:rPr>
      </w:pPr>
    </w:p>
    <w:p w:rsidR="00F305BB" w:rsidRPr="006B068D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973D8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6B068D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6B068D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6B068D" w:rsidRDefault="002E108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6B068D" w:rsidTr="001745A4">
        <w:tc>
          <w:tcPr>
            <w:tcW w:w="3528" w:type="dxa"/>
          </w:tcPr>
          <w:p w:rsidR="00F305BB" w:rsidRPr="006B068D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B068D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6B068D" w:rsidRDefault="001973D8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GYMZA</w:t>
            </w:r>
            <w:r w:rsidR="00F64421" w:rsidRPr="006B068D">
              <w:rPr>
                <w:rFonts w:ascii="Times New Roman" w:hAnsi="Times New Roman"/>
                <w:spacing w:val="20"/>
                <w:sz w:val="20"/>
                <w:szCs w:val="20"/>
              </w:rPr>
              <w:t>CHEMIK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Miesto konania stretnutia:</w:t>
      </w:r>
      <w:r w:rsidR="002E1082" w:rsidRPr="006B068D">
        <w:rPr>
          <w:rFonts w:ascii="Times New Roman" w:hAnsi="Times New Roman"/>
        </w:rPr>
        <w:t xml:space="preserve"> Gymnázium Hlinská 29, Žilina</w:t>
      </w:r>
    </w:p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Dátum konania stretnutia:</w:t>
      </w:r>
      <w:r w:rsidR="001973D8">
        <w:rPr>
          <w:rFonts w:ascii="Times New Roman" w:hAnsi="Times New Roman"/>
        </w:rPr>
        <w:t xml:space="preserve"> 20</w:t>
      </w:r>
      <w:r w:rsidR="002E1082" w:rsidRPr="006B068D">
        <w:rPr>
          <w:rFonts w:ascii="Times New Roman" w:hAnsi="Times New Roman"/>
        </w:rPr>
        <w:t>.</w:t>
      </w:r>
      <w:r w:rsidR="00F64421" w:rsidRPr="006B068D">
        <w:rPr>
          <w:rFonts w:ascii="Times New Roman" w:hAnsi="Times New Roman"/>
        </w:rPr>
        <w:t>0</w:t>
      </w:r>
      <w:r w:rsidR="001973D8">
        <w:rPr>
          <w:rFonts w:ascii="Times New Roman" w:hAnsi="Times New Roman"/>
        </w:rPr>
        <w:t>9.2021</w:t>
      </w:r>
    </w:p>
    <w:p w:rsidR="00F305BB" w:rsidRPr="006B068D" w:rsidRDefault="002E1082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Trvanie stretnutia: od 16.00 hod</w:t>
      </w:r>
      <w:r w:rsidRPr="006B068D">
        <w:rPr>
          <w:rFonts w:ascii="Times New Roman" w:hAnsi="Times New Roman"/>
        </w:rPr>
        <w:tab/>
        <w:t xml:space="preserve">do 19.00 </w:t>
      </w:r>
      <w:r w:rsidR="00F305BB" w:rsidRPr="006B068D">
        <w:rPr>
          <w:rFonts w:ascii="Times New Roman" w:hAnsi="Times New Roman"/>
        </w:rPr>
        <w:t>hod</w:t>
      </w:r>
      <w:r w:rsidR="00F305BB" w:rsidRPr="006B068D">
        <w:rPr>
          <w:rFonts w:ascii="Times New Roman" w:hAnsi="Times New Roman"/>
        </w:rPr>
        <w:tab/>
      </w:r>
    </w:p>
    <w:p w:rsidR="00F305BB" w:rsidRPr="006B068D" w:rsidRDefault="00F305BB" w:rsidP="00D0796E">
      <w:pPr>
        <w:rPr>
          <w:rFonts w:ascii="Times New Roman" w:hAnsi="Times New Roman"/>
        </w:rPr>
      </w:pPr>
    </w:p>
    <w:p w:rsidR="00F305BB" w:rsidRPr="006B068D" w:rsidRDefault="00F305BB" w:rsidP="00D0796E">
      <w:pPr>
        <w:rPr>
          <w:rFonts w:ascii="Times New Roman" w:hAnsi="Times New Roman"/>
        </w:rPr>
      </w:pPr>
      <w:r w:rsidRPr="006B068D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Meno a</w:t>
            </w:r>
            <w:r w:rsidR="001973D8">
              <w:rPr>
                <w:rFonts w:ascii="Times New Roman" w:hAnsi="Times New Roman"/>
              </w:rPr>
              <w:t> </w:t>
            </w:r>
            <w:r w:rsidRPr="006B068D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Inštitúcia</w:t>
            </w:r>
          </w:p>
        </w:tc>
      </w:tr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B068D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6B068D" w:rsidRDefault="006B068D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Bc. Ing. </w:t>
            </w:r>
            <w:r w:rsidR="002E1082" w:rsidRPr="006B068D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B068D" w:rsidTr="0000510A">
        <w:trPr>
          <w:trHeight w:val="337"/>
        </w:trPr>
        <w:tc>
          <w:tcPr>
            <w:tcW w:w="544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6B068D" w:rsidRDefault="006B068D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 xml:space="preserve">PaedDr. </w:t>
            </w:r>
            <w:r w:rsidR="002E1082" w:rsidRPr="006B068D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6B068D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B068D" w:rsidRDefault="002E1082" w:rsidP="001745A4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1973D8" w:rsidRPr="006B068D" w:rsidTr="0000510A">
        <w:trPr>
          <w:trHeight w:val="337"/>
        </w:trPr>
        <w:tc>
          <w:tcPr>
            <w:tcW w:w="544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35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1973D8" w:rsidRPr="006B068D" w:rsidTr="0000510A">
        <w:trPr>
          <w:trHeight w:val="337"/>
        </w:trPr>
        <w:tc>
          <w:tcPr>
            <w:tcW w:w="544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068D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  <w:r w:rsidRPr="006B068D">
              <w:rPr>
                <w:rFonts w:ascii="Times New Roman" w:hAnsi="Times New Roman"/>
              </w:rPr>
              <w:t>Gymnázium Hlinská 29</w:t>
            </w:r>
          </w:p>
        </w:tc>
      </w:tr>
      <w:tr w:rsidR="001973D8" w:rsidRPr="006B068D" w:rsidTr="0000510A">
        <w:trPr>
          <w:trHeight w:val="355"/>
        </w:trPr>
        <w:tc>
          <w:tcPr>
            <w:tcW w:w="544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973D8" w:rsidRPr="006B068D" w:rsidRDefault="001973D8" w:rsidP="001973D8">
            <w:pPr>
              <w:rPr>
                <w:rFonts w:ascii="Times New Roman" w:hAnsi="Times New Roman"/>
              </w:rPr>
            </w:pPr>
          </w:p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37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  <w:tr w:rsidR="001973D8" w:rsidRPr="007B6C7D" w:rsidTr="0000510A">
        <w:trPr>
          <w:trHeight w:val="355"/>
        </w:trPr>
        <w:tc>
          <w:tcPr>
            <w:tcW w:w="544" w:type="dxa"/>
          </w:tcPr>
          <w:p w:rsidR="001973D8" w:rsidRPr="007B6C7D" w:rsidRDefault="001973D8" w:rsidP="001973D8"/>
        </w:tc>
        <w:tc>
          <w:tcPr>
            <w:tcW w:w="3935" w:type="dxa"/>
          </w:tcPr>
          <w:p w:rsidR="001973D8" w:rsidRPr="007B6C7D" w:rsidRDefault="001973D8" w:rsidP="001973D8"/>
        </w:tc>
        <w:tc>
          <w:tcPr>
            <w:tcW w:w="2427" w:type="dxa"/>
          </w:tcPr>
          <w:p w:rsidR="001973D8" w:rsidRPr="007B6C7D" w:rsidRDefault="001973D8" w:rsidP="001973D8"/>
        </w:tc>
        <w:tc>
          <w:tcPr>
            <w:tcW w:w="2306" w:type="dxa"/>
          </w:tcPr>
          <w:p w:rsidR="001973D8" w:rsidRPr="007B6C7D" w:rsidRDefault="001973D8" w:rsidP="001973D8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55" w:rsidRDefault="00A92355" w:rsidP="00CF35D8">
      <w:pPr>
        <w:spacing w:after="0" w:line="240" w:lineRule="auto"/>
      </w:pPr>
      <w:r>
        <w:separator/>
      </w:r>
    </w:p>
  </w:endnote>
  <w:endnote w:type="continuationSeparator" w:id="0">
    <w:p w:rsidR="00A92355" w:rsidRDefault="00A923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55" w:rsidRDefault="00A92355" w:rsidP="00CF35D8">
      <w:pPr>
        <w:spacing w:after="0" w:line="240" w:lineRule="auto"/>
      </w:pPr>
      <w:r>
        <w:separator/>
      </w:r>
    </w:p>
  </w:footnote>
  <w:footnote w:type="continuationSeparator" w:id="0">
    <w:p w:rsidR="00A92355" w:rsidRDefault="00A923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574E4"/>
    <w:multiLevelType w:val="multilevel"/>
    <w:tmpl w:val="45E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137"/>
    <w:multiLevelType w:val="hybridMultilevel"/>
    <w:tmpl w:val="12941AC6"/>
    <w:lvl w:ilvl="0" w:tplc="90CC6DD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922C2"/>
    <w:multiLevelType w:val="hybridMultilevel"/>
    <w:tmpl w:val="770C8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973D8"/>
    <w:rsid w:val="001A5EA2"/>
    <w:rsid w:val="001B69AF"/>
    <w:rsid w:val="001D498E"/>
    <w:rsid w:val="00203036"/>
    <w:rsid w:val="00225CD9"/>
    <w:rsid w:val="00236CB7"/>
    <w:rsid w:val="00251D30"/>
    <w:rsid w:val="002D7F9B"/>
    <w:rsid w:val="002D7FC6"/>
    <w:rsid w:val="002E1082"/>
    <w:rsid w:val="002E3F1A"/>
    <w:rsid w:val="0034733D"/>
    <w:rsid w:val="003700F7"/>
    <w:rsid w:val="00390FFC"/>
    <w:rsid w:val="003F10E0"/>
    <w:rsid w:val="00423CC3"/>
    <w:rsid w:val="00446402"/>
    <w:rsid w:val="004B4A10"/>
    <w:rsid w:val="004C05D7"/>
    <w:rsid w:val="004F368A"/>
    <w:rsid w:val="00507CF5"/>
    <w:rsid w:val="0053437E"/>
    <w:rsid w:val="005361EC"/>
    <w:rsid w:val="00541786"/>
    <w:rsid w:val="0055263C"/>
    <w:rsid w:val="00583AF0"/>
    <w:rsid w:val="0058712F"/>
    <w:rsid w:val="00592E27"/>
    <w:rsid w:val="006377DA"/>
    <w:rsid w:val="006A3977"/>
    <w:rsid w:val="006B068D"/>
    <w:rsid w:val="006B6CBE"/>
    <w:rsid w:val="006E77C5"/>
    <w:rsid w:val="007441ED"/>
    <w:rsid w:val="007A5170"/>
    <w:rsid w:val="007A6CFA"/>
    <w:rsid w:val="007B6C7D"/>
    <w:rsid w:val="007C6B2B"/>
    <w:rsid w:val="008058B8"/>
    <w:rsid w:val="008721DB"/>
    <w:rsid w:val="008C3B1D"/>
    <w:rsid w:val="008C3C41"/>
    <w:rsid w:val="00913531"/>
    <w:rsid w:val="009C3018"/>
    <w:rsid w:val="009F4F76"/>
    <w:rsid w:val="00A71E3A"/>
    <w:rsid w:val="00A9043F"/>
    <w:rsid w:val="00A92355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35631"/>
    <w:rsid w:val="00CA0B4D"/>
    <w:rsid w:val="00CA771E"/>
    <w:rsid w:val="00CD7D64"/>
    <w:rsid w:val="00CF35D8"/>
    <w:rsid w:val="00CF5805"/>
    <w:rsid w:val="00D0796E"/>
    <w:rsid w:val="00D351FE"/>
    <w:rsid w:val="00D5619C"/>
    <w:rsid w:val="00DA6ABC"/>
    <w:rsid w:val="00DD1AA4"/>
    <w:rsid w:val="00E102E7"/>
    <w:rsid w:val="00E36C97"/>
    <w:rsid w:val="00E926D8"/>
    <w:rsid w:val="00EC5730"/>
    <w:rsid w:val="00F305BB"/>
    <w:rsid w:val="00F332CB"/>
    <w:rsid w:val="00F36E61"/>
    <w:rsid w:val="00F61779"/>
    <w:rsid w:val="00F6442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69D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441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7441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236CB7"/>
    <w:rPr>
      <w:b/>
      <w:bCs/>
    </w:rPr>
  </w:style>
  <w:style w:type="character" w:styleId="Hypertextovprepojenie">
    <w:name w:val="Hyperlink"/>
    <w:uiPriority w:val="99"/>
    <w:unhideWhenUsed/>
    <w:rsid w:val="006B068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7441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441E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ippr.sk/images/atts/pisa-2018-slovensko-graf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17</cp:revision>
  <cp:lastPrinted>2020-09-21T06:15:00Z</cp:lastPrinted>
  <dcterms:created xsi:type="dcterms:W3CDTF">2018-04-26T17:59:00Z</dcterms:created>
  <dcterms:modified xsi:type="dcterms:W3CDTF">2021-09-20T14:58:00Z</dcterms:modified>
</cp:coreProperties>
</file>