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F666" w14:textId="77777777" w:rsidR="00F305BB" w:rsidRPr="00597406" w:rsidRDefault="00A42882" w:rsidP="004C0576">
      <w:pPr>
        <w:jc w:val="both"/>
        <w:rPr>
          <w:rFonts w:ascii="Times New Roman" w:hAnsi="Times New Roman"/>
          <w:sz w:val="24"/>
          <w:szCs w:val="24"/>
        </w:rPr>
      </w:pPr>
      <w:r w:rsidRPr="00597406">
        <w:rPr>
          <w:rFonts w:ascii="Times New Roman" w:hAnsi="Times New Roman"/>
          <w:noProof/>
          <w:sz w:val="24"/>
          <w:szCs w:val="24"/>
          <w:lang w:eastAsia="sk-SK"/>
        </w:rPr>
        <w:drawing>
          <wp:inline distT="0" distB="0" distL="0" distR="0" wp14:anchorId="3D2105C9" wp14:editId="36E7B4A8">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59EE7B46" w14:textId="77777777" w:rsidR="00F305BB" w:rsidRPr="00597406" w:rsidRDefault="00F305BB" w:rsidP="004C0576">
      <w:pPr>
        <w:jc w:val="both"/>
        <w:rPr>
          <w:rFonts w:ascii="Times New Roman" w:hAnsi="Times New Roman"/>
          <w:sz w:val="24"/>
          <w:szCs w:val="24"/>
        </w:rPr>
      </w:pPr>
    </w:p>
    <w:p w14:paraId="2CFC0C90" w14:textId="77777777" w:rsidR="00F305BB" w:rsidRPr="00597406" w:rsidRDefault="00F305BB" w:rsidP="004C0576">
      <w:pPr>
        <w:jc w:val="both"/>
        <w:rPr>
          <w:rFonts w:ascii="Times New Roman" w:hAnsi="Times New Roman"/>
          <w:b/>
          <w:sz w:val="24"/>
          <w:szCs w:val="24"/>
        </w:rPr>
      </w:pPr>
      <w:r w:rsidRPr="00597406">
        <w:rPr>
          <w:rFonts w:ascii="Times New Roman" w:hAnsi="Times New Roman"/>
          <w:b/>
          <w:sz w:val="24"/>
          <w:szCs w:val="24"/>
        </w:rPr>
        <w:t xml:space="preserve">Správa o činnosti pedagogického klubu </w:t>
      </w:r>
    </w:p>
    <w:p w14:paraId="5C7ACBE0" w14:textId="77777777" w:rsidR="00F305BB" w:rsidRPr="00597406" w:rsidRDefault="00F305BB" w:rsidP="004C057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597406" w:rsidRPr="00597406" w14:paraId="5081DB06" w14:textId="77777777" w:rsidTr="007B6C7D">
        <w:tc>
          <w:tcPr>
            <w:tcW w:w="4606" w:type="dxa"/>
          </w:tcPr>
          <w:p w14:paraId="6DEC28DD"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Prioritná os</w:t>
            </w:r>
          </w:p>
        </w:tc>
        <w:tc>
          <w:tcPr>
            <w:tcW w:w="4606" w:type="dxa"/>
          </w:tcPr>
          <w:p w14:paraId="17E893FC" w14:textId="77777777" w:rsidR="00F305BB" w:rsidRPr="00597406" w:rsidRDefault="00F305BB"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Vzdelávanie</w:t>
            </w:r>
          </w:p>
        </w:tc>
      </w:tr>
      <w:tr w:rsidR="00597406" w:rsidRPr="00597406" w14:paraId="2130B99C" w14:textId="77777777" w:rsidTr="007B6C7D">
        <w:tc>
          <w:tcPr>
            <w:tcW w:w="4606" w:type="dxa"/>
          </w:tcPr>
          <w:p w14:paraId="20BC6307"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Špecifický cieľ</w:t>
            </w:r>
          </w:p>
        </w:tc>
        <w:tc>
          <w:tcPr>
            <w:tcW w:w="4606" w:type="dxa"/>
          </w:tcPr>
          <w:p w14:paraId="762FC1F5" w14:textId="77777777" w:rsidR="00F305BB" w:rsidRPr="00597406" w:rsidRDefault="001620FF"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1.1.1 Zvýšiť </w:t>
            </w:r>
            <w:proofErr w:type="spellStart"/>
            <w:r w:rsidRPr="00597406">
              <w:rPr>
                <w:rFonts w:ascii="Times New Roman" w:hAnsi="Times New Roman"/>
                <w:sz w:val="24"/>
                <w:szCs w:val="24"/>
              </w:rPr>
              <w:t>inkluzívnosť</w:t>
            </w:r>
            <w:proofErr w:type="spellEnd"/>
            <w:r w:rsidRPr="00597406">
              <w:rPr>
                <w:rFonts w:ascii="Times New Roman" w:hAnsi="Times New Roman"/>
                <w:sz w:val="24"/>
                <w:szCs w:val="24"/>
              </w:rPr>
              <w:t xml:space="preserve"> a rovnaký prístup ku kvalitnému vzdelávaniu a zlepšiť výsledky a kompetencie detí a žiakov</w:t>
            </w:r>
          </w:p>
        </w:tc>
      </w:tr>
      <w:tr w:rsidR="00597406" w:rsidRPr="00597406" w14:paraId="72C690A7" w14:textId="77777777" w:rsidTr="007B6C7D">
        <w:tc>
          <w:tcPr>
            <w:tcW w:w="4606" w:type="dxa"/>
          </w:tcPr>
          <w:p w14:paraId="654D54D6"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Prijímateľ</w:t>
            </w:r>
          </w:p>
        </w:tc>
        <w:tc>
          <w:tcPr>
            <w:tcW w:w="4606" w:type="dxa"/>
          </w:tcPr>
          <w:p w14:paraId="62BC744D" w14:textId="77777777" w:rsidR="00F305BB" w:rsidRPr="00597406" w:rsidRDefault="00390FFC"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63C55A96" w14:textId="77777777" w:rsidTr="007B6C7D">
        <w:tc>
          <w:tcPr>
            <w:tcW w:w="4606" w:type="dxa"/>
          </w:tcPr>
          <w:p w14:paraId="46A838F9"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Názov projektu</w:t>
            </w:r>
          </w:p>
        </w:tc>
        <w:tc>
          <w:tcPr>
            <w:tcW w:w="4606" w:type="dxa"/>
          </w:tcPr>
          <w:p w14:paraId="3E9E8E49" w14:textId="77777777" w:rsidR="00F305BB" w:rsidRPr="00597406" w:rsidRDefault="00390FFC" w:rsidP="004C0576">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w:t>
            </w:r>
            <w:proofErr w:type="spellEnd"/>
            <w:r w:rsidRPr="00597406">
              <w:rPr>
                <w:rFonts w:ascii="Times New Roman" w:hAnsi="Times New Roman"/>
                <w:sz w:val="24"/>
                <w:szCs w:val="24"/>
              </w:rPr>
              <w:t xml:space="preserve"> číta, počíta a báda</w:t>
            </w:r>
          </w:p>
        </w:tc>
      </w:tr>
      <w:tr w:rsidR="00597406" w:rsidRPr="00597406" w14:paraId="3A2FDDC9" w14:textId="77777777" w:rsidTr="007B6C7D">
        <w:tc>
          <w:tcPr>
            <w:tcW w:w="4606" w:type="dxa"/>
          </w:tcPr>
          <w:p w14:paraId="2531250E"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Kód projektu  ITMS2014+</w:t>
            </w:r>
          </w:p>
        </w:tc>
        <w:tc>
          <w:tcPr>
            <w:tcW w:w="4606" w:type="dxa"/>
          </w:tcPr>
          <w:p w14:paraId="69674786" w14:textId="77777777" w:rsidR="00F305BB" w:rsidRPr="00597406" w:rsidRDefault="00390FFC"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312011U517</w:t>
            </w:r>
          </w:p>
        </w:tc>
      </w:tr>
      <w:tr w:rsidR="00597406" w:rsidRPr="00597406" w14:paraId="22F26557" w14:textId="77777777" w:rsidTr="007B6C7D">
        <w:tc>
          <w:tcPr>
            <w:tcW w:w="4606" w:type="dxa"/>
          </w:tcPr>
          <w:p w14:paraId="595C3665"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 xml:space="preserve">Názov pedagogického klubu </w:t>
            </w:r>
          </w:p>
        </w:tc>
        <w:tc>
          <w:tcPr>
            <w:tcW w:w="4606" w:type="dxa"/>
          </w:tcPr>
          <w:p w14:paraId="419F9A61" w14:textId="77777777" w:rsidR="00F305BB" w:rsidRPr="00597406" w:rsidRDefault="005249A9" w:rsidP="004C0576">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GymzaMat</w:t>
            </w:r>
            <w:proofErr w:type="spellEnd"/>
          </w:p>
        </w:tc>
      </w:tr>
      <w:tr w:rsidR="00597406" w:rsidRPr="00597406" w14:paraId="328C80FE" w14:textId="77777777" w:rsidTr="007B6C7D">
        <w:tc>
          <w:tcPr>
            <w:tcW w:w="4606" w:type="dxa"/>
          </w:tcPr>
          <w:p w14:paraId="482675E0" w14:textId="77777777" w:rsidR="00F305BB" w:rsidRPr="00597406" w:rsidRDefault="00F305BB" w:rsidP="004C0576">
            <w:pPr>
              <w:pStyle w:val="Odsekzoznamu"/>
              <w:numPr>
                <w:ilvl w:val="0"/>
                <w:numId w:val="5"/>
              </w:numPr>
              <w:spacing w:after="0" w:line="240" w:lineRule="auto"/>
              <w:jc w:val="both"/>
              <w:rPr>
                <w:rFonts w:ascii="Times New Roman" w:hAnsi="Times New Roman"/>
                <w:sz w:val="24"/>
                <w:szCs w:val="24"/>
              </w:rPr>
            </w:pPr>
            <w:r w:rsidRPr="00597406">
              <w:rPr>
                <w:rFonts w:ascii="Times New Roman" w:hAnsi="Times New Roman"/>
                <w:sz w:val="24"/>
                <w:szCs w:val="24"/>
              </w:rPr>
              <w:t>Dátum stretnutia  pedagogického klubu</w:t>
            </w:r>
          </w:p>
        </w:tc>
        <w:tc>
          <w:tcPr>
            <w:tcW w:w="4606" w:type="dxa"/>
          </w:tcPr>
          <w:p w14:paraId="0684DFDB" w14:textId="71FDCED5" w:rsidR="00F305BB" w:rsidRPr="00F05745" w:rsidRDefault="008D0F6B" w:rsidP="008D0F6B">
            <w:pPr>
              <w:pStyle w:val="Odsekzoznamu"/>
              <w:tabs>
                <w:tab w:val="left" w:pos="4007"/>
              </w:tabs>
              <w:spacing w:after="0" w:line="240" w:lineRule="auto"/>
              <w:jc w:val="both"/>
              <w:rPr>
                <w:rFonts w:ascii="Times New Roman" w:hAnsi="Times New Roman"/>
                <w:sz w:val="24"/>
                <w:szCs w:val="24"/>
              </w:rPr>
            </w:pPr>
            <w:r>
              <w:rPr>
                <w:rFonts w:ascii="Times New Roman" w:hAnsi="Times New Roman"/>
                <w:sz w:val="24"/>
                <w:szCs w:val="24"/>
              </w:rPr>
              <w:t>9.</w:t>
            </w:r>
            <w:r w:rsidR="00F05745" w:rsidRPr="00F05745">
              <w:rPr>
                <w:rFonts w:ascii="Times New Roman" w:hAnsi="Times New Roman"/>
                <w:sz w:val="24"/>
                <w:szCs w:val="24"/>
              </w:rPr>
              <w:t>5. 2022</w:t>
            </w:r>
          </w:p>
        </w:tc>
      </w:tr>
      <w:tr w:rsidR="00597406" w:rsidRPr="00597406" w14:paraId="729878B7" w14:textId="77777777" w:rsidTr="007B6C7D">
        <w:tc>
          <w:tcPr>
            <w:tcW w:w="4606" w:type="dxa"/>
          </w:tcPr>
          <w:p w14:paraId="533D5F19" w14:textId="77777777" w:rsidR="00F305BB" w:rsidRPr="00597406" w:rsidRDefault="00F305BB" w:rsidP="00F05745">
            <w:pPr>
              <w:pStyle w:val="Odsekzoznamu"/>
              <w:numPr>
                <w:ilvl w:val="0"/>
                <w:numId w:val="26"/>
              </w:numPr>
              <w:spacing w:after="0" w:line="240" w:lineRule="auto"/>
              <w:jc w:val="both"/>
              <w:rPr>
                <w:rFonts w:ascii="Times New Roman" w:hAnsi="Times New Roman"/>
                <w:sz w:val="24"/>
                <w:szCs w:val="24"/>
              </w:rPr>
            </w:pPr>
            <w:r w:rsidRPr="00597406">
              <w:rPr>
                <w:rFonts w:ascii="Times New Roman" w:hAnsi="Times New Roman"/>
                <w:sz w:val="24"/>
                <w:szCs w:val="24"/>
              </w:rPr>
              <w:t>Miesto stretnutia  pedagogického klubu</w:t>
            </w:r>
          </w:p>
        </w:tc>
        <w:tc>
          <w:tcPr>
            <w:tcW w:w="4606" w:type="dxa"/>
          </w:tcPr>
          <w:p w14:paraId="74761F37" w14:textId="77777777" w:rsidR="00F305BB" w:rsidRPr="00597406" w:rsidRDefault="005249A9"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Gymnázium, </w:t>
            </w:r>
            <w:proofErr w:type="spellStart"/>
            <w:r w:rsidRPr="00597406">
              <w:rPr>
                <w:rFonts w:ascii="Times New Roman" w:hAnsi="Times New Roman"/>
                <w:sz w:val="24"/>
                <w:szCs w:val="24"/>
              </w:rPr>
              <w:t>Hlinská</w:t>
            </w:r>
            <w:proofErr w:type="spellEnd"/>
            <w:r w:rsidRPr="00597406">
              <w:rPr>
                <w:rFonts w:ascii="Times New Roman" w:hAnsi="Times New Roman"/>
                <w:sz w:val="24"/>
                <w:szCs w:val="24"/>
              </w:rPr>
              <w:t xml:space="preserve"> 29, Žilina</w:t>
            </w:r>
          </w:p>
        </w:tc>
      </w:tr>
      <w:tr w:rsidR="00597406" w:rsidRPr="00597406" w14:paraId="4DB1C642" w14:textId="77777777" w:rsidTr="007B6C7D">
        <w:tc>
          <w:tcPr>
            <w:tcW w:w="4606" w:type="dxa"/>
          </w:tcPr>
          <w:p w14:paraId="5E5BE882" w14:textId="77777777" w:rsidR="00F305BB" w:rsidRPr="00597406" w:rsidRDefault="00F305BB" w:rsidP="00F05745">
            <w:pPr>
              <w:pStyle w:val="Odsekzoznamu"/>
              <w:numPr>
                <w:ilvl w:val="0"/>
                <w:numId w:val="26"/>
              </w:numPr>
              <w:spacing w:after="0" w:line="240" w:lineRule="auto"/>
              <w:jc w:val="both"/>
              <w:rPr>
                <w:rFonts w:ascii="Times New Roman" w:hAnsi="Times New Roman"/>
                <w:sz w:val="24"/>
                <w:szCs w:val="24"/>
              </w:rPr>
            </w:pPr>
            <w:r w:rsidRPr="00597406">
              <w:rPr>
                <w:rFonts w:ascii="Times New Roman" w:hAnsi="Times New Roman"/>
                <w:sz w:val="24"/>
                <w:szCs w:val="24"/>
              </w:rPr>
              <w:t>Meno koordinátora pedagogického klubu</w:t>
            </w:r>
          </w:p>
        </w:tc>
        <w:tc>
          <w:tcPr>
            <w:tcW w:w="4606" w:type="dxa"/>
          </w:tcPr>
          <w:p w14:paraId="06F3AFF4" w14:textId="02497C87" w:rsidR="00F305BB" w:rsidRPr="00597406" w:rsidRDefault="00A66509" w:rsidP="004C0576">
            <w:pPr>
              <w:tabs>
                <w:tab w:val="left" w:pos="4007"/>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DB50E9" w:rsidRPr="00597406" w14:paraId="1A5D6191" w14:textId="77777777" w:rsidTr="007B6C7D">
        <w:tc>
          <w:tcPr>
            <w:tcW w:w="4606" w:type="dxa"/>
          </w:tcPr>
          <w:p w14:paraId="380FA8AB" w14:textId="77777777" w:rsidR="00F305BB" w:rsidRPr="00597406" w:rsidRDefault="00F305BB" w:rsidP="00F05745">
            <w:pPr>
              <w:pStyle w:val="Odsekzoznamu"/>
              <w:numPr>
                <w:ilvl w:val="0"/>
                <w:numId w:val="26"/>
              </w:numPr>
              <w:spacing w:after="0" w:line="240" w:lineRule="auto"/>
              <w:jc w:val="both"/>
              <w:rPr>
                <w:rFonts w:ascii="Times New Roman" w:hAnsi="Times New Roman"/>
                <w:sz w:val="24"/>
                <w:szCs w:val="24"/>
              </w:rPr>
            </w:pPr>
            <w:r w:rsidRPr="00597406">
              <w:rPr>
                <w:rFonts w:ascii="Times New Roman" w:hAnsi="Times New Roman"/>
                <w:sz w:val="24"/>
                <w:szCs w:val="24"/>
              </w:rPr>
              <w:t>Odkaz na webové sídlo zverejnenej správy</w:t>
            </w:r>
          </w:p>
        </w:tc>
        <w:tc>
          <w:tcPr>
            <w:tcW w:w="4606" w:type="dxa"/>
          </w:tcPr>
          <w:p w14:paraId="4BC68807" w14:textId="6B9CB1E0" w:rsidR="00F305BB" w:rsidRPr="00597406" w:rsidRDefault="00396902" w:rsidP="004C0576">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www.gymza.sk</w:t>
            </w:r>
          </w:p>
        </w:tc>
      </w:tr>
    </w:tbl>
    <w:p w14:paraId="0B74B62B" w14:textId="77777777" w:rsidR="00F305BB" w:rsidRPr="00597406" w:rsidRDefault="00F305BB" w:rsidP="004C0576">
      <w:pPr>
        <w:pStyle w:val="Odsekzoznamu"/>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97406" w:rsidRPr="00597406" w14:paraId="74497781" w14:textId="77777777" w:rsidTr="007654F2">
        <w:trPr>
          <w:trHeight w:val="1570"/>
        </w:trPr>
        <w:tc>
          <w:tcPr>
            <w:tcW w:w="9062" w:type="dxa"/>
          </w:tcPr>
          <w:p w14:paraId="177D55D5" w14:textId="4D030D71" w:rsidR="00F75E0F" w:rsidRPr="00597406" w:rsidRDefault="00F75E0F" w:rsidP="004C0576">
            <w:pPr>
              <w:pStyle w:val="Odsekzoznamu"/>
              <w:tabs>
                <w:tab w:val="left" w:pos="1114"/>
              </w:tabs>
              <w:spacing w:after="0" w:line="240" w:lineRule="auto"/>
              <w:jc w:val="both"/>
              <w:rPr>
                <w:rFonts w:ascii="Times New Roman" w:hAnsi="Times New Roman"/>
                <w:sz w:val="24"/>
                <w:szCs w:val="24"/>
              </w:rPr>
            </w:pPr>
          </w:p>
          <w:p w14:paraId="7F22192A" w14:textId="4D7E8F41" w:rsidR="003E413E" w:rsidRPr="00597406" w:rsidRDefault="00F305BB" w:rsidP="00F05745">
            <w:pPr>
              <w:pStyle w:val="Odsekzoznamu"/>
              <w:numPr>
                <w:ilvl w:val="0"/>
                <w:numId w:val="26"/>
              </w:numPr>
              <w:tabs>
                <w:tab w:val="left" w:pos="1114"/>
              </w:tabs>
              <w:spacing w:after="0" w:line="240" w:lineRule="auto"/>
              <w:jc w:val="both"/>
              <w:rPr>
                <w:rFonts w:ascii="Times New Roman" w:hAnsi="Times New Roman"/>
                <w:sz w:val="24"/>
                <w:szCs w:val="24"/>
              </w:rPr>
            </w:pPr>
            <w:r w:rsidRPr="00597406">
              <w:rPr>
                <w:rFonts w:ascii="Times New Roman" w:hAnsi="Times New Roman"/>
                <w:b/>
                <w:sz w:val="24"/>
                <w:szCs w:val="24"/>
              </w:rPr>
              <w:t>Manažérske zhrnutie:</w:t>
            </w:r>
          </w:p>
          <w:p w14:paraId="7320CA66" w14:textId="276BE261" w:rsidR="00386B87" w:rsidRPr="009367EA" w:rsidRDefault="00386B87" w:rsidP="00797400">
            <w:pPr>
              <w:spacing w:after="0" w:line="240" w:lineRule="auto"/>
              <w:jc w:val="both"/>
              <w:rPr>
                <w:rFonts w:ascii="Times New Roman" w:hAnsi="Times New Roman"/>
                <w:color w:val="000000"/>
                <w:lang w:eastAsia="sk-SK"/>
              </w:rPr>
            </w:pPr>
            <w:r w:rsidRPr="009367EA">
              <w:rPr>
                <w:rFonts w:ascii="Times New Roman" w:hAnsi="Times New Roman"/>
                <w:color w:val="000000"/>
                <w:lang w:eastAsia="sk-SK"/>
              </w:rPr>
              <w:t>Členovia klubu sa v úvode stretnutia oboznámili s</w:t>
            </w:r>
            <w:r w:rsidR="00A66509" w:rsidRPr="009367EA">
              <w:rPr>
                <w:rFonts w:ascii="Times New Roman" w:hAnsi="Times New Roman"/>
                <w:color w:val="000000"/>
                <w:lang w:eastAsia="sk-SK"/>
              </w:rPr>
              <w:t> témou stretnutia</w:t>
            </w:r>
            <w:r w:rsidR="00A66509" w:rsidRPr="009367EA">
              <w:rPr>
                <w:rFonts w:ascii="Times New Roman" w:hAnsi="Times New Roman"/>
                <w:color w:val="000000"/>
              </w:rPr>
              <w:t xml:space="preserve"> </w:t>
            </w:r>
            <w:r w:rsidR="00F05745" w:rsidRPr="009367EA">
              <w:rPr>
                <w:rFonts w:ascii="Times New Roman" w:hAnsi="Times New Roman"/>
              </w:rPr>
              <w:t>Hodnotenie projektovej úlohy.</w:t>
            </w:r>
            <w:r w:rsidR="00794BDD" w:rsidRPr="009367EA">
              <w:rPr>
                <w:rFonts w:ascii="Times New Roman" w:hAnsi="Times New Roman"/>
                <w:color w:val="000000"/>
                <w:lang w:eastAsia="sk-SK"/>
              </w:rPr>
              <w:t xml:space="preserve"> </w:t>
            </w:r>
            <w:r w:rsidR="002025C5" w:rsidRPr="009367EA">
              <w:rPr>
                <w:rFonts w:ascii="Times New Roman" w:hAnsi="Times New Roman"/>
                <w:color w:val="000000"/>
                <w:lang w:eastAsia="sk-SK"/>
              </w:rPr>
              <w:t xml:space="preserve">Členovia klubu </w:t>
            </w:r>
            <w:r w:rsidR="00F05745" w:rsidRPr="009367EA">
              <w:rPr>
                <w:rFonts w:ascii="Times New Roman" w:hAnsi="Times New Roman"/>
                <w:color w:val="000000"/>
                <w:lang w:eastAsia="sk-SK"/>
              </w:rPr>
              <w:t>analyzovali</w:t>
            </w:r>
            <w:r w:rsidR="002025C5" w:rsidRPr="009367EA">
              <w:rPr>
                <w:rFonts w:ascii="Times New Roman" w:hAnsi="Times New Roman"/>
                <w:color w:val="000000"/>
                <w:lang w:eastAsia="sk-SK"/>
              </w:rPr>
              <w:t xml:space="preserve"> niekoľko možností</w:t>
            </w:r>
            <w:r w:rsidR="00F05745" w:rsidRPr="009367EA">
              <w:rPr>
                <w:rFonts w:ascii="Times New Roman" w:hAnsi="Times New Roman"/>
                <w:color w:val="000000"/>
                <w:lang w:eastAsia="sk-SK"/>
              </w:rPr>
              <w:t xml:space="preserve">, ktoré si žiaci zvolili do projektovej úlohy štatistika v domácnosti, hodnotili rôzne aspekty </w:t>
            </w:r>
            <w:r w:rsidR="00A66509" w:rsidRPr="009367EA">
              <w:rPr>
                <w:rFonts w:ascii="Times New Roman" w:hAnsi="Times New Roman"/>
                <w:color w:val="000000"/>
              </w:rPr>
              <w:t xml:space="preserve"> </w:t>
            </w:r>
            <w:r w:rsidR="00F05745" w:rsidRPr="009367EA">
              <w:rPr>
                <w:rFonts w:ascii="Times New Roman" w:hAnsi="Times New Roman"/>
                <w:color w:val="000000"/>
              </w:rPr>
              <w:t>tohto projektu</w:t>
            </w:r>
          </w:p>
          <w:p w14:paraId="2B8FF6FD" w14:textId="52A40C4F" w:rsidR="000D130F" w:rsidRPr="009367EA" w:rsidRDefault="000D130F" w:rsidP="00797400">
            <w:pPr>
              <w:spacing w:after="0" w:line="240" w:lineRule="auto"/>
              <w:jc w:val="both"/>
              <w:rPr>
                <w:rFonts w:ascii="Times New Roman" w:hAnsi="Times New Roman"/>
                <w:color w:val="000000"/>
                <w:lang w:eastAsia="sk-SK"/>
              </w:rPr>
            </w:pPr>
            <w:r w:rsidRPr="009367EA">
              <w:rPr>
                <w:rFonts w:ascii="Times New Roman" w:hAnsi="Times New Roman"/>
                <w:color w:val="000000"/>
                <w:lang w:eastAsia="sk-SK"/>
              </w:rPr>
              <w:t xml:space="preserve">V závere stretnutia členovia klubu navrhli </w:t>
            </w:r>
            <w:r w:rsidR="00F92BD3" w:rsidRPr="009367EA">
              <w:rPr>
                <w:rFonts w:ascii="Times New Roman" w:hAnsi="Times New Roman"/>
                <w:color w:val="000000"/>
                <w:lang w:eastAsia="sk-SK"/>
              </w:rPr>
              <w:t xml:space="preserve">vhodné témy na </w:t>
            </w:r>
            <w:r w:rsidR="00212A41" w:rsidRPr="009367EA">
              <w:rPr>
                <w:rFonts w:ascii="Times New Roman" w:hAnsi="Times New Roman"/>
                <w:color w:val="000000"/>
                <w:lang w:eastAsia="sk-SK"/>
              </w:rPr>
              <w:t>tímovú spoluprácu</w:t>
            </w:r>
          </w:p>
          <w:p w14:paraId="22C62CA5" w14:textId="71156E0C" w:rsidR="00794BDD" w:rsidRPr="009367EA" w:rsidRDefault="00794BDD" w:rsidP="00794BDD">
            <w:pPr>
              <w:tabs>
                <w:tab w:val="left" w:pos="1114"/>
              </w:tabs>
              <w:spacing w:after="0"/>
              <w:jc w:val="both"/>
              <w:rPr>
                <w:rFonts w:ascii="Times New Roman" w:hAnsi="Times New Roman"/>
              </w:rPr>
            </w:pPr>
            <w:r w:rsidRPr="009367EA">
              <w:rPr>
                <w:rFonts w:ascii="Times New Roman" w:hAnsi="Times New Roman"/>
              </w:rPr>
              <w:t>prostredníctvom riešenia problémových, projektových úloh, projektového vyučovania</w:t>
            </w:r>
            <w:r w:rsidR="00F05745" w:rsidRPr="009367EA">
              <w:rPr>
                <w:rFonts w:ascii="Times New Roman" w:hAnsi="Times New Roman"/>
              </w:rPr>
              <w:t xml:space="preserve"> na lepšie zapojenie všetkých žiakov.</w:t>
            </w:r>
            <w:r w:rsidRPr="009367EA">
              <w:rPr>
                <w:rFonts w:ascii="Times New Roman" w:hAnsi="Times New Roman"/>
              </w:rPr>
              <w:t xml:space="preserve"> </w:t>
            </w:r>
          </w:p>
          <w:p w14:paraId="42EAC1A6" w14:textId="657A7AC3" w:rsidR="000D130F" w:rsidRPr="009367EA" w:rsidRDefault="00794BDD" w:rsidP="004C0576">
            <w:pPr>
              <w:spacing w:after="0" w:line="240" w:lineRule="auto"/>
              <w:ind w:left="360"/>
              <w:jc w:val="both"/>
              <w:rPr>
                <w:rFonts w:ascii="Times New Roman" w:hAnsi="Times New Roman"/>
                <w:color w:val="000000"/>
                <w:lang w:eastAsia="sk-SK"/>
              </w:rPr>
            </w:pPr>
            <w:r w:rsidRPr="009367EA">
              <w:rPr>
                <w:rFonts w:ascii="Times New Roman" w:hAnsi="Times New Roman"/>
                <w:color w:val="000000"/>
                <w:lang w:eastAsia="sk-SK"/>
              </w:rPr>
              <w:t xml:space="preserve"> </w:t>
            </w:r>
          </w:p>
          <w:p w14:paraId="1468F661" w14:textId="0EC67B9C" w:rsidR="00212A41" w:rsidRPr="009367EA" w:rsidRDefault="007718E0" w:rsidP="00A46BF5">
            <w:pPr>
              <w:spacing w:after="0" w:line="240" w:lineRule="auto"/>
              <w:jc w:val="both"/>
              <w:rPr>
                <w:rFonts w:ascii="Times New Roman" w:eastAsia="Times New Roman" w:hAnsi="Times New Roman"/>
                <w:lang w:eastAsia="sk-SK"/>
              </w:rPr>
            </w:pPr>
            <w:r w:rsidRPr="009367EA">
              <w:rPr>
                <w:rFonts w:ascii="Times New Roman" w:eastAsia="Times New Roman" w:hAnsi="Times New Roman"/>
                <w:lang w:eastAsia="sk-SK"/>
              </w:rPr>
              <w:t xml:space="preserve">Kľúčové </w:t>
            </w:r>
            <w:r w:rsidR="00386B87" w:rsidRPr="009367EA">
              <w:rPr>
                <w:rFonts w:ascii="Times New Roman" w:eastAsia="Times New Roman" w:hAnsi="Times New Roman"/>
                <w:lang w:eastAsia="sk-SK"/>
              </w:rPr>
              <w:t xml:space="preserve">slová: </w:t>
            </w:r>
            <w:r w:rsidR="00F05745" w:rsidRPr="009367EA">
              <w:rPr>
                <w:rFonts w:ascii="Times New Roman" w:eastAsia="Times New Roman" w:hAnsi="Times New Roman"/>
                <w:lang w:eastAsia="sk-SK"/>
              </w:rPr>
              <w:t>vyhodnotenie projektu</w:t>
            </w:r>
            <w:r w:rsidR="00AC09C3" w:rsidRPr="009367EA">
              <w:rPr>
                <w:rFonts w:ascii="Times New Roman" w:eastAsia="Times New Roman" w:hAnsi="Times New Roman"/>
                <w:lang w:eastAsia="sk-SK"/>
              </w:rPr>
              <w:t>,</w:t>
            </w:r>
            <w:r w:rsidR="00AC09C3" w:rsidRPr="009367EA">
              <w:t xml:space="preserve"> projektové vyučovanie, projekt, digitálne technológie,</w:t>
            </w:r>
          </w:p>
          <w:p w14:paraId="0BE55CB3" w14:textId="23EE3E24" w:rsidR="00212A41" w:rsidRPr="009367EA" w:rsidRDefault="00C26A9C" w:rsidP="00A46BF5">
            <w:pPr>
              <w:spacing w:after="0" w:line="240" w:lineRule="auto"/>
              <w:jc w:val="both"/>
              <w:rPr>
                <w:rFonts w:ascii="Times New Roman" w:eastAsia="Times New Roman" w:hAnsi="Times New Roman"/>
                <w:lang w:eastAsia="sk-SK"/>
              </w:rPr>
            </w:pPr>
            <w:proofErr w:type="spellStart"/>
            <w:r w:rsidRPr="009367EA">
              <w:rPr>
                <w:rFonts w:ascii="Times New Roman" w:eastAsia="Times New Roman" w:hAnsi="Times New Roman"/>
                <w:lang w:eastAsia="sk-SK"/>
              </w:rPr>
              <w:t>Kriteriálne</w:t>
            </w:r>
            <w:proofErr w:type="spellEnd"/>
            <w:r w:rsidRPr="009367EA">
              <w:rPr>
                <w:rFonts w:ascii="Times New Roman" w:eastAsia="Times New Roman" w:hAnsi="Times New Roman"/>
                <w:lang w:eastAsia="sk-SK"/>
              </w:rPr>
              <w:t xml:space="preserve"> hodnotenie</w:t>
            </w:r>
            <w:r w:rsidR="005E01A0" w:rsidRPr="009367EA">
              <w:rPr>
                <w:rFonts w:ascii="Times New Roman" w:eastAsia="Times New Roman" w:hAnsi="Times New Roman"/>
                <w:lang w:eastAsia="sk-SK"/>
              </w:rPr>
              <w:t>, reflexívne hodnotenie</w:t>
            </w:r>
          </w:p>
          <w:p w14:paraId="5A2C65C7" w14:textId="716FE2A8" w:rsidR="00C25CBF" w:rsidRPr="00597406" w:rsidRDefault="00C25CBF" w:rsidP="004C0576">
            <w:pPr>
              <w:spacing w:after="0" w:line="240" w:lineRule="auto"/>
              <w:ind w:left="360"/>
              <w:jc w:val="both"/>
              <w:rPr>
                <w:rFonts w:ascii="Times New Roman" w:eastAsia="Times New Roman" w:hAnsi="Times New Roman"/>
                <w:sz w:val="24"/>
                <w:szCs w:val="24"/>
                <w:lang w:eastAsia="sk-SK"/>
              </w:rPr>
            </w:pPr>
          </w:p>
        </w:tc>
      </w:tr>
      <w:tr w:rsidR="00794BDD" w:rsidRPr="00597406" w14:paraId="671CA5AC" w14:textId="77777777" w:rsidTr="007654F2">
        <w:trPr>
          <w:trHeight w:val="708"/>
        </w:trPr>
        <w:tc>
          <w:tcPr>
            <w:tcW w:w="9062" w:type="dxa"/>
          </w:tcPr>
          <w:p w14:paraId="5BE3EB6B" w14:textId="77777777" w:rsidR="00212A41" w:rsidRPr="00212A41" w:rsidRDefault="00212A41" w:rsidP="00212A41">
            <w:pPr>
              <w:tabs>
                <w:tab w:val="left" w:pos="1114"/>
              </w:tabs>
              <w:spacing w:after="0"/>
              <w:jc w:val="both"/>
              <w:rPr>
                <w:rFonts w:ascii="Times New Roman" w:hAnsi="Times New Roman"/>
                <w:sz w:val="24"/>
                <w:szCs w:val="24"/>
              </w:rPr>
            </w:pPr>
          </w:p>
          <w:p w14:paraId="4F3A192E" w14:textId="09AA3EEC" w:rsidR="00794BDD" w:rsidRPr="00212A41" w:rsidRDefault="00794BDD" w:rsidP="00212A41">
            <w:pPr>
              <w:pStyle w:val="Odsekzoznamu"/>
              <w:numPr>
                <w:ilvl w:val="0"/>
                <w:numId w:val="25"/>
              </w:numPr>
              <w:tabs>
                <w:tab w:val="left" w:pos="1114"/>
              </w:tabs>
              <w:spacing w:after="0"/>
              <w:jc w:val="both"/>
              <w:rPr>
                <w:rFonts w:ascii="Times New Roman" w:hAnsi="Times New Roman"/>
                <w:sz w:val="24"/>
                <w:szCs w:val="24"/>
              </w:rPr>
            </w:pPr>
            <w:r w:rsidRPr="00212A41">
              <w:rPr>
                <w:rFonts w:ascii="Times New Roman" w:hAnsi="Times New Roman"/>
                <w:b/>
                <w:sz w:val="24"/>
                <w:szCs w:val="24"/>
              </w:rPr>
              <w:t>Hlavné body, témy stretnutia, zhrnutie priebehu stretnutia:</w:t>
            </w:r>
            <w:r w:rsidRPr="00212A41">
              <w:rPr>
                <w:rFonts w:ascii="Times New Roman" w:hAnsi="Times New Roman"/>
                <w:sz w:val="24"/>
                <w:szCs w:val="24"/>
              </w:rPr>
              <w:t xml:space="preserve"> </w:t>
            </w:r>
          </w:p>
          <w:p w14:paraId="458966DD" w14:textId="4CF1ED9C" w:rsidR="00794BDD" w:rsidRPr="009367EA" w:rsidRDefault="00212A41" w:rsidP="009516AC">
            <w:pPr>
              <w:pStyle w:val="Normlnywebov"/>
              <w:spacing w:before="0" w:beforeAutospacing="0" w:after="0" w:afterAutospacing="0"/>
              <w:jc w:val="both"/>
              <w:rPr>
                <w:sz w:val="22"/>
                <w:szCs w:val="22"/>
              </w:rPr>
            </w:pPr>
            <w:r w:rsidRPr="009367EA">
              <w:rPr>
                <w:sz w:val="22"/>
                <w:szCs w:val="22"/>
              </w:rPr>
              <w:t xml:space="preserve">Potreba zaradenia </w:t>
            </w:r>
            <w:r w:rsidR="00F05745" w:rsidRPr="009367EA">
              <w:rPr>
                <w:sz w:val="22"/>
                <w:szCs w:val="22"/>
              </w:rPr>
              <w:t>projektovej metódy</w:t>
            </w:r>
            <w:r w:rsidRPr="009367EA">
              <w:rPr>
                <w:sz w:val="22"/>
                <w:szCs w:val="22"/>
              </w:rPr>
              <w:t xml:space="preserve"> ako aktivizujúcej metódy do vyučovania vyplýva zo súčasnej spoločenskej potreby pripraviť žiakov pre zaradenie do spoločnosti 21. storočia a vo vyučovaní matematiky má svoje veľké opodstatnenie. </w:t>
            </w:r>
            <w:r w:rsidR="00F05745" w:rsidRPr="009367EA">
              <w:rPr>
                <w:sz w:val="22"/>
                <w:szCs w:val="22"/>
              </w:rPr>
              <w:t>Pri analý</w:t>
            </w:r>
            <w:r w:rsidR="00327D77" w:rsidRPr="009367EA">
              <w:rPr>
                <w:sz w:val="22"/>
                <w:szCs w:val="22"/>
              </w:rPr>
              <w:t>z</w:t>
            </w:r>
            <w:r w:rsidR="00F05745" w:rsidRPr="009367EA">
              <w:rPr>
                <w:sz w:val="22"/>
                <w:szCs w:val="22"/>
              </w:rPr>
              <w:t>e</w:t>
            </w:r>
            <w:r w:rsidR="00327D77" w:rsidRPr="009367EA">
              <w:rPr>
                <w:sz w:val="22"/>
                <w:szCs w:val="22"/>
              </w:rPr>
              <w:t xml:space="preserve"> projektu Štatistika v domácnosti sa ukázalo, že  žiaci si vybrali vhodné témy a mnohí ich veľmi dobre spracovali. Niektorí jednotlivci však využívali pracovné nasadenie svojich spolužiakov a sami boli skôr pasívni. Žiaci veľmi dobre prezentovali svoje výsledky, </w:t>
            </w:r>
            <w:proofErr w:type="spellStart"/>
            <w:r w:rsidR="00327D77" w:rsidRPr="009367EA">
              <w:rPr>
                <w:sz w:val="22"/>
                <w:szCs w:val="22"/>
              </w:rPr>
              <w:t>väč-šinou</w:t>
            </w:r>
            <w:proofErr w:type="spellEnd"/>
            <w:r w:rsidR="00327D77" w:rsidRPr="009367EA">
              <w:rPr>
                <w:sz w:val="22"/>
                <w:szCs w:val="22"/>
              </w:rPr>
              <w:t xml:space="preserve"> správne argumentovali a zlepšili sa vo svojich prezentačných schopnostiach.</w:t>
            </w:r>
          </w:p>
          <w:p w14:paraId="433C0B12" w14:textId="6CD87D75" w:rsidR="00794BDD" w:rsidRPr="009367EA" w:rsidRDefault="009516AC" w:rsidP="00794BDD">
            <w:pPr>
              <w:pStyle w:val="Normlnywebov"/>
              <w:spacing w:before="0" w:beforeAutospacing="0" w:after="0" w:afterAutospacing="0"/>
              <w:jc w:val="both"/>
              <w:rPr>
                <w:sz w:val="22"/>
                <w:szCs w:val="22"/>
              </w:rPr>
            </w:pPr>
            <w:r w:rsidRPr="009367EA">
              <w:rPr>
                <w:sz w:val="22"/>
                <w:szCs w:val="22"/>
              </w:rPr>
              <w:t xml:space="preserve">      Vyhodnotenie projektového vyučovania má pre žiakov veľký význam. Učiteľ hodnotí ich      priebežnú a výstupnú prácu; nielen to, či žiaci odovzdali riešenie, či žiaci použili správne postupy, </w:t>
            </w:r>
            <w:r w:rsidRPr="009367EA">
              <w:rPr>
                <w:sz w:val="22"/>
                <w:szCs w:val="22"/>
              </w:rPr>
              <w:lastRenderedPageBreak/>
              <w:t>ale aj ich fantáziu a originalitu pri práci pomocou metódy 3S. Predstavuje tiež motiváciu pre žiakov, aby ešte s väčším nasadením pracovali na budúcich projektoch. Hodnotenie nespočíva len v hodnotení učiteľa, ale aj samotných žiakov navzájom, komentár k výstupu svojho spolužiaka a ostatných skupín</w:t>
            </w:r>
            <w:r w:rsidR="00A55637" w:rsidRPr="009367EA">
              <w:rPr>
                <w:sz w:val="22"/>
                <w:szCs w:val="22"/>
              </w:rPr>
              <w:t>.</w:t>
            </w:r>
          </w:p>
          <w:p w14:paraId="4851F155" w14:textId="39394359" w:rsidR="00A55637" w:rsidRPr="009367EA" w:rsidRDefault="00A55637" w:rsidP="00794BDD">
            <w:pPr>
              <w:pStyle w:val="Normlnywebov"/>
              <w:spacing w:before="0" w:beforeAutospacing="0" w:after="0" w:afterAutospacing="0"/>
              <w:jc w:val="both"/>
              <w:rPr>
                <w:sz w:val="22"/>
                <w:szCs w:val="22"/>
              </w:rPr>
            </w:pPr>
            <w:r w:rsidRPr="009367EA">
              <w:rPr>
                <w:sz w:val="22"/>
                <w:szCs w:val="22"/>
              </w:rPr>
              <w:t>Informácie o projektovom vyučovaní z hľadiska cieľov, metodiky a postupu riešenia projektov sú veľmi dobre komplexne rozpracované v rôznych literárnych a internetových prameňoch. Uvedená komplexnosť chýba pri spracovaní hodnotenia (</w:t>
            </w:r>
            <w:proofErr w:type="spellStart"/>
            <w:r w:rsidRPr="009367EA">
              <w:rPr>
                <w:sz w:val="22"/>
                <w:szCs w:val="22"/>
              </w:rPr>
              <w:t>evalvácie</w:t>
            </w:r>
            <w:proofErr w:type="spellEnd"/>
            <w:r w:rsidRPr="009367EA">
              <w:rPr>
                <w:sz w:val="22"/>
                <w:szCs w:val="22"/>
              </w:rPr>
              <w:t>) projektového vyučovania učiteľom. Po náročnom procese analýzy a pozorovania v procese realizácie projektu predkladáme dôsledné hodnotenie a vyhodnotenie efektívnosti vzdelávania projektovou metódou rôznymi spôsobmi, z rôznych pohľadov. Jednotlivé časti hodnotenia sú doplnené poznámkami, postrehmi, skúsenosťami a najčastejšími vyjadreniami a závermi z procesu hodnotenia.</w:t>
            </w:r>
          </w:p>
          <w:p w14:paraId="31356712" w14:textId="56DDC2B9" w:rsidR="00212A41" w:rsidRPr="009367EA" w:rsidRDefault="00714498" w:rsidP="00794BDD">
            <w:pPr>
              <w:pStyle w:val="Normlnywebov"/>
              <w:spacing w:before="0" w:beforeAutospacing="0" w:after="0" w:afterAutospacing="0"/>
              <w:jc w:val="both"/>
              <w:rPr>
                <w:sz w:val="22"/>
                <w:szCs w:val="22"/>
              </w:rPr>
            </w:pPr>
            <w:r w:rsidRPr="009367EA">
              <w:rPr>
                <w:b/>
                <w:bCs/>
                <w:sz w:val="22"/>
                <w:szCs w:val="22"/>
              </w:rPr>
              <w:t>Hodnotenie č.1: Reflexívne hodnotenie</w:t>
            </w:r>
            <w:r w:rsidRPr="009367EA">
              <w:rPr>
                <w:sz w:val="22"/>
                <w:szCs w:val="22"/>
              </w:rPr>
              <w:t xml:space="preserve"> – hodnotenie na základe celkového dojmu. Môžeme konštatovať, že sa zlepšil postoj žiakov k ďalšiemu rozširovaniu si vedomostí - vzdelávaniu sa, posilnila sa jedinečnosť sebarealizácie žiakov, zvýšil sa ich záujem o vzdelávanie sa, dosiahli sa lepšie edukačné výsledky. Žiaci sa učia učiť, pretože učiteľ im nevykladá učebnú látku, ale poskytuje žiakom zdroje pre ich samostatnú prácu. Zameriava sa na výber činností, vedúcich k dosiahnutiu cieľa vyučovacieho procesu. Pri hodnotení projektu v tejto časti sa väčšinou zohľadňovali dve hlavné kritériá: aktivita žiakov a výsledky žiakov. Treba oceniť spontánnosť a nápaditosť žiakov, výbornú pracovnú atmosféru a to, že žiak pracuje v rámci projektu na téme, ktorá ho zaujíma, skupina "určuje" zámer práce, "hľadá" metódy a formy práce, žiaci sa radia: čo, kde, ako a s kým pracovať . Hodnotenie z hľadiska celkového dojmu </w:t>
            </w:r>
            <w:r w:rsidR="005E01A0" w:rsidRPr="009367EA">
              <w:rPr>
                <w:sz w:val="22"/>
                <w:szCs w:val="22"/>
              </w:rPr>
              <w:t>je</w:t>
            </w:r>
            <w:r w:rsidRPr="009367EA">
              <w:rPr>
                <w:sz w:val="22"/>
                <w:szCs w:val="22"/>
              </w:rPr>
              <w:t xml:space="preserve"> veľmi pozitívne aj z dôvodu predloženia kvalitných výstupov. </w:t>
            </w:r>
            <w:r w:rsidRPr="009367EA">
              <w:rPr>
                <w:b/>
                <w:bCs/>
                <w:sz w:val="22"/>
                <w:szCs w:val="22"/>
              </w:rPr>
              <w:t xml:space="preserve">Hodnotenie č. 2: </w:t>
            </w:r>
            <w:proofErr w:type="spellStart"/>
            <w:r w:rsidRPr="009367EA">
              <w:rPr>
                <w:b/>
                <w:bCs/>
                <w:sz w:val="22"/>
                <w:szCs w:val="22"/>
              </w:rPr>
              <w:t>Kriteriálne</w:t>
            </w:r>
            <w:proofErr w:type="spellEnd"/>
            <w:r w:rsidRPr="009367EA">
              <w:rPr>
                <w:b/>
                <w:bCs/>
                <w:sz w:val="22"/>
                <w:szCs w:val="22"/>
              </w:rPr>
              <w:t xml:space="preserve"> hodnotenie</w:t>
            </w:r>
            <w:r w:rsidR="00C26A9C" w:rsidRPr="009367EA">
              <w:rPr>
                <w:sz w:val="22"/>
                <w:szCs w:val="22"/>
              </w:rPr>
              <w:t xml:space="preserve"> </w:t>
            </w:r>
            <w:r w:rsidRPr="009367EA">
              <w:rPr>
                <w:sz w:val="22"/>
                <w:szCs w:val="22"/>
              </w:rPr>
              <w:t xml:space="preserve"> – na základe vytvorených kritérií posudzujeme ich závažnosť. Vypracované tabuľky postupne dopĺňame pridelenými bodmi a známkami. Tabuľka 1a) je určená na hodnotenie žiakov počas realizácie projektu, pričom na hodnotenie dostávajú priestor aj samotní žiaci. Druhá tabuľka 1b) je určená na hodnotenie výsledku projektu pred publikom. Uvádzame obidve tabuľky s konkrétnym hodnotením, počtom pridelených bodov a klasifikáciu vyhodnotené známk</w:t>
            </w:r>
            <w:r w:rsidR="0034405B" w:rsidRPr="009367EA">
              <w:rPr>
                <w:sz w:val="22"/>
                <w:szCs w:val="22"/>
              </w:rPr>
              <w:t>ou</w:t>
            </w:r>
          </w:p>
          <w:p w14:paraId="22F5EA4A" w14:textId="77777777" w:rsidR="00212A41" w:rsidRDefault="00212A41" w:rsidP="00794BDD">
            <w:pPr>
              <w:pStyle w:val="Normlnywebov"/>
              <w:spacing w:before="0" w:beforeAutospacing="0" w:after="0" w:afterAutospacing="0"/>
              <w:jc w:val="both"/>
            </w:pPr>
          </w:p>
          <w:p w14:paraId="67FCC4F4" w14:textId="3F07FEC1" w:rsidR="00794BDD" w:rsidRPr="00597406" w:rsidRDefault="00794BDD" w:rsidP="00212A41">
            <w:pPr>
              <w:pStyle w:val="Normlnywebov"/>
              <w:spacing w:before="0" w:beforeAutospacing="0" w:after="0" w:afterAutospacing="0"/>
              <w:jc w:val="both"/>
            </w:pPr>
          </w:p>
        </w:tc>
      </w:tr>
      <w:tr w:rsidR="00794BDD" w:rsidRPr="00597406" w14:paraId="3A91FB30" w14:textId="77777777" w:rsidTr="007654F2">
        <w:trPr>
          <w:trHeight w:val="708"/>
        </w:trPr>
        <w:tc>
          <w:tcPr>
            <w:tcW w:w="9062" w:type="dxa"/>
          </w:tcPr>
          <w:p w14:paraId="2280D99E" w14:textId="77777777" w:rsidR="00652FC2" w:rsidRDefault="0034405B" w:rsidP="0034405B">
            <w:pPr>
              <w:tabs>
                <w:tab w:val="left" w:pos="1114"/>
              </w:tabs>
              <w:spacing w:after="0"/>
              <w:jc w:val="both"/>
              <w:rPr>
                <w:rFonts w:ascii="Times New Roman" w:hAnsi="Times New Roman"/>
                <w:b/>
                <w:sz w:val="24"/>
                <w:szCs w:val="24"/>
              </w:rPr>
            </w:pPr>
            <w:r>
              <w:rPr>
                <w:rFonts w:ascii="Times New Roman" w:hAnsi="Times New Roman"/>
                <w:b/>
                <w:sz w:val="24"/>
                <w:szCs w:val="24"/>
              </w:rPr>
              <w:lastRenderedPageBreak/>
              <w:t xml:space="preserve">      </w:t>
            </w:r>
          </w:p>
          <w:p w14:paraId="49A5A585" w14:textId="5817C22B" w:rsidR="00794BDD" w:rsidRPr="0034405B" w:rsidRDefault="0034405B" w:rsidP="0034405B">
            <w:pPr>
              <w:tabs>
                <w:tab w:val="left" w:pos="1114"/>
              </w:tabs>
              <w:spacing w:after="0"/>
              <w:jc w:val="both"/>
              <w:rPr>
                <w:rFonts w:ascii="Times New Roman" w:hAnsi="Times New Roman"/>
                <w:sz w:val="24"/>
                <w:szCs w:val="24"/>
              </w:rPr>
            </w:pPr>
            <w:r>
              <w:rPr>
                <w:rFonts w:ascii="Times New Roman" w:hAnsi="Times New Roman"/>
                <w:b/>
                <w:sz w:val="24"/>
                <w:szCs w:val="24"/>
              </w:rPr>
              <w:t>13</w:t>
            </w:r>
            <w:r w:rsidR="00794BDD" w:rsidRPr="0034405B">
              <w:rPr>
                <w:rFonts w:ascii="Times New Roman" w:hAnsi="Times New Roman"/>
                <w:b/>
                <w:sz w:val="24"/>
                <w:szCs w:val="24"/>
              </w:rPr>
              <w:t>Závery a odporúčania</w:t>
            </w:r>
          </w:p>
          <w:p w14:paraId="72CBCAD6" w14:textId="4FED1205" w:rsidR="00794BDD" w:rsidRDefault="00794BDD" w:rsidP="00794BDD">
            <w:pPr>
              <w:tabs>
                <w:tab w:val="left" w:pos="1114"/>
              </w:tabs>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Členovia klubu odporúčajú na hodinách matematiky vo všetkých ročníkoch </w:t>
            </w:r>
            <w:r w:rsidR="00327D77">
              <w:rPr>
                <w:rFonts w:ascii="Times New Roman" w:eastAsia="Times New Roman" w:hAnsi="Times New Roman"/>
                <w:sz w:val="24"/>
                <w:szCs w:val="24"/>
              </w:rPr>
              <w:t>zadávať projektovú úlohu</w:t>
            </w:r>
            <w:r>
              <w:rPr>
                <w:rFonts w:ascii="Times New Roman" w:eastAsia="Times New Roman" w:hAnsi="Times New Roman"/>
                <w:sz w:val="24"/>
                <w:szCs w:val="24"/>
              </w:rPr>
              <w:t>, viesť žiakov k spolupráci, rozdeleniu úloh logickej argumentácii a kultivovať túto ich schopnosť</w:t>
            </w:r>
            <w:r w:rsidR="00F05745">
              <w:rPr>
                <w:rFonts w:ascii="Times New Roman" w:eastAsia="Times New Roman" w:hAnsi="Times New Roman"/>
                <w:sz w:val="24"/>
                <w:szCs w:val="24"/>
              </w:rPr>
              <w:t xml:space="preserve"> pri prezentácii projektov</w:t>
            </w:r>
          </w:p>
          <w:p w14:paraId="21CBDD11" w14:textId="05165DCE" w:rsidR="00794BDD" w:rsidRDefault="00794BDD" w:rsidP="004812FC">
            <w:pPr>
              <w:tabs>
                <w:tab w:val="left" w:pos="1114"/>
              </w:tabs>
              <w:spacing w:after="0" w:line="240" w:lineRule="auto"/>
              <w:ind w:left="360"/>
              <w:jc w:val="both"/>
              <w:rPr>
                <w:rFonts w:ascii="Times New Roman" w:hAnsi="Times New Roman"/>
                <w:sz w:val="24"/>
                <w:szCs w:val="24"/>
              </w:rPr>
            </w:pPr>
            <w:r>
              <w:rPr>
                <w:rFonts w:ascii="Times New Roman" w:eastAsia="Times New Roman" w:hAnsi="Times New Roman"/>
                <w:sz w:val="24"/>
                <w:szCs w:val="24"/>
              </w:rPr>
              <w:t xml:space="preserve">Členovia klubu navrhujú vytypovať žiakov 1. ročníka, ktorí majú záujem o ďalšie štúdium odborov, v ktorých je potrebné využívať matematiku a na hodinách venovať týmto žiakom zvýšenú pozornosť a prípadne im zadávať ďalšie doplňujúce úlohy, ktoré im umožnia viac rozvinúť ich kompetencie s prácou </w:t>
            </w:r>
            <w:r w:rsidR="00212A41">
              <w:rPr>
                <w:rFonts w:ascii="Times New Roman" w:eastAsia="Times New Roman" w:hAnsi="Times New Roman"/>
                <w:sz w:val="24"/>
                <w:szCs w:val="24"/>
              </w:rPr>
              <w:t>v tíme</w:t>
            </w:r>
            <w:r>
              <w:rPr>
                <w:rFonts w:ascii="Times New Roman" w:eastAsia="Times New Roman" w:hAnsi="Times New Roman"/>
                <w:sz w:val="24"/>
                <w:szCs w:val="24"/>
              </w:rPr>
              <w:t xml:space="preserve"> a podporiť ich argumentačnú kompetenciu.</w:t>
            </w:r>
          </w:p>
          <w:p w14:paraId="00118117" w14:textId="6535E6AC" w:rsidR="00794BDD" w:rsidRPr="00597406" w:rsidRDefault="00794BDD" w:rsidP="00794BDD">
            <w:pPr>
              <w:tabs>
                <w:tab w:val="left" w:pos="1114"/>
              </w:tabs>
              <w:spacing w:after="0"/>
              <w:ind w:left="360"/>
              <w:jc w:val="both"/>
              <w:rPr>
                <w:rFonts w:ascii="Times New Roman" w:eastAsia="Times New Roman" w:hAnsi="Times New Roman"/>
                <w:sz w:val="24"/>
                <w:szCs w:val="24"/>
                <w:lang w:eastAsia="sk-SK"/>
              </w:rPr>
            </w:pPr>
          </w:p>
        </w:tc>
      </w:tr>
    </w:tbl>
    <w:p w14:paraId="2FC5CA0F" w14:textId="4E043FD9" w:rsidR="00F305BB" w:rsidRPr="00597406" w:rsidRDefault="00F305BB" w:rsidP="004C0576">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597406" w:rsidRPr="00597406" w14:paraId="4EBECEB2" w14:textId="77777777" w:rsidTr="007B6C7D">
        <w:tc>
          <w:tcPr>
            <w:tcW w:w="4077" w:type="dxa"/>
          </w:tcPr>
          <w:p w14:paraId="51E55CA4" w14:textId="77777777" w:rsidR="00F305BB" w:rsidRPr="00597406" w:rsidRDefault="00F305BB" w:rsidP="00212A41">
            <w:pPr>
              <w:pStyle w:val="Odsekzoznamu"/>
              <w:numPr>
                <w:ilvl w:val="0"/>
                <w:numId w:val="2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Vypracoval (meno, priezvisko)</w:t>
            </w:r>
          </w:p>
        </w:tc>
        <w:tc>
          <w:tcPr>
            <w:tcW w:w="5135" w:type="dxa"/>
          </w:tcPr>
          <w:p w14:paraId="671FEC72" w14:textId="4D3CD9B4" w:rsidR="00F305BB" w:rsidRPr="00597406" w:rsidRDefault="00E87D53" w:rsidP="004C0576">
            <w:pPr>
              <w:tabs>
                <w:tab w:val="left" w:pos="1114"/>
              </w:tabs>
              <w:spacing w:after="0" w:line="240" w:lineRule="auto"/>
              <w:jc w:val="both"/>
              <w:rPr>
                <w:rFonts w:ascii="Times New Roman" w:hAnsi="Times New Roman"/>
                <w:sz w:val="24"/>
                <w:szCs w:val="24"/>
              </w:rPr>
            </w:pPr>
            <w:r>
              <w:rPr>
                <w:rFonts w:ascii="Times New Roman" w:hAnsi="Times New Roman"/>
                <w:sz w:val="24"/>
                <w:szCs w:val="24"/>
              </w:rPr>
              <w:t>RND</w:t>
            </w:r>
            <w:r w:rsidR="008C795D">
              <w:rPr>
                <w:rFonts w:ascii="Times New Roman" w:hAnsi="Times New Roman"/>
                <w:sz w:val="24"/>
                <w:szCs w:val="24"/>
              </w:rPr>
              <w:t>r</w:t>
            </w:r>
            <w:r>
              <w:rPr>
                <w:rFonts w:ascii="Times New Roman" w:hAnsi="Times New Roman"/>
                <w:sz w:val="24"/>
                <w:szCs w:val="24"/>
              </w:rPr>
              <w:t>. Nataša Gerthofferová</w:t>
            </w:r>
          </w:p>
        </w:tc>
      </w:tr>
      <w:tr w:rsidR="00597406" w:rsidRPr="00597406" w14:paraId="20448BC8" w14:textId="77777777" w:rsidTr="007B6C7D">
        <w:tc>
          <w:tcPr>
            <w:tcW w:w="4077" w:type="dxa"/>
          </w:tcPr>
          <w:p w14:paraId="090C511E" w14:textId="77777777" w:rsidR="00F305BB" w:rsidRPr="00597406" w:rsidRDefault="00F305BB" w:rsidP="00212A41">
            <w:pPr>
              <w:pStyle w:val="Odsekzoznamu"/>
              <w:numPr>
                <w:ilvl w:val="0"/>
                <w:numId w:val="2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3890A632" w14:textId="2046430F" w:rsidR="00F305BB" w:rsidRPr="00F05745" w:rsidRDefault="00F05745" w:rsidP="00F05745">
            <w:pPr>
              <w:tabs>
                <w:tab w:val="left" w:pos="1114"/>
              </w:tabs>
              <w:spacing w:after="0" w:line="240" w:lineRule="auto"/>
              <w:ind w:left="360"/>
              <w:jc w:val="both"/>
              <w:rPr>
                <w:rFonts w:ascii="Times New Roman" w:hAnsi="Times New Roman"/>
                <w:sz w:val="24"/>
                <w:szCs w:val="24"/>
              </w:rPr>
            </w:pPr>
            <w:r>
              <w:rPr>
                <w:rFonts w:ascii="Times New Roman" w:hAnsi="Times New Roman"/>
                <w:sz w:val="24"/>
                <w:szCs w:val="24"/>
              </w:rPr>
              <w:t>9.</w:t>
            </w:r>
            <w:r w:rsidRPr="00F05745">
              <w:rPr>
                <w:rFonts w:ascii="Times New Roman" w:hAnsi="Times New Roman"/>
                <w:sz w:val="24"/>
                <w:szCs w:val="24"/>
              </w:rPr>
              <w:t>5.</w:t>
            </w:r>
            <w:r w:rsidR="00675388" w:rsidRPr="00F05745">
              <w:rPr>
                <w:rFonts w:ascii="Times New Roman" w:hAnsi="Times New Roman"/>
                <w:sz w:val="24"/>
                <w:szCs w:val="24"/>
              </w:rPr>
              <w:t>2022</w:t>
            </w:r>
          </w:p>
        </w:tc>
      </w:tr>
      <w:tr w:rsidR="00597406" w:rsidRPr="00597406" w14:paraId="75B29AA6" w14:textId="77777777" w:rsidTr="007B6C7D">
        <w:tc>
          <w:tcPr>
            <w:tcW w:w="4077" w:type="dxa"/>
          </w:tcPr>
          <w:p w14:paraId="00B3334E" w14:textId="77777777" w:rsidR="00F305BB" w:rsidRPr="00597406" w:rsidRDefault="00F305BB" w:rsidP="00212A41">
            <w:pPr>
              <w:pStyle w:val="Odsekzoznamu"/>
              <w:numPr>
                <w:ilvl w:val="0"/>
                <w:numId w:val="2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75C3DAED" w14:textId="77777777" w:rsidR="00F305BB" w:rsidRPr="00597406" w:rsidRDefault="00F305BB" w:rsidP="004C0576">
            <w:pPr>
              <w:tabs>
                <w:tab w:val="left" w:pos="1114"/>
              </w:tabs>
              <w:spacing w:after="0" w:line="240" w:lineRule="auto"/>
              <w:jc w:val="both"/>
              <w:rPr>
                <w:rFonts w:ascii="Times New Roman" w:hAnsi="Times New Roman"/>
                <w:sz w:val="24"/>
                <w:szCs w:val="24"/>
              </w:rPr>
            </w:pPr>
          </w:p>
        </w:tc>
      </w:tr>
      <w:tr w:rsidR="00597406" w:rsidRPr="00597406" w14:paraId="33ECEB51" w14:textId="77777777" w:rsidTr="007B6C7D">
        <w:tc>
          <w:tcPr>
            <w:tcW w:w="4077" w:type="dxa"/>
          </w:tcPr>
          <w:p w14:paraId="5FE3D4E7" w14:textId="77777777" w:rsidR="00F305BB" w:rsidRPr="00597406" w:rsidRDefault="00F305BB" w:rsidP="00212A41">
            <w:pPr>
              <w:pStyle w:val="Odsekzoznamu"/>
              <w:numPr>
                <w:ilvl w:val="0"/>
                <w:numId w:val="2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Schválil (meno, priezvisko)</w:t>
            </w:r>
          </w:p>
        </w:tc>
        <w:tc>
          <w:tcPr>
            <w:tcW w:w="5135" w:type="dxa"/>
          </w:tcPr>
          <w:p w14:paraId="426B92D6" w14:textId="75E4BFD8" w:rsidR="00F305BB" w:rsidRPr="00597406" w:rsidRDefault="00EE7CE7" w:rsidP="004C0576">
            <w:pPr>
              <w:tabs>
                <w:tab w:val="left" w:pos="1114"/>
              </w:tabs>
              <w:spacing w:after="0" w:line="240" w:lineRule="auto"/>
              <w:jc w:val="both"/>
              <w:rPr>
                <w:rFonts w:ascii="Times New Roman" w:hAnsi="Times New Roman"/>
                <w:sz w:val="24"/>
                <w:szCs w:val="24"/>
              </w:rPr>
            </w:pPr>
            <w:r>
              <w:rPr>
                <w:rFonts w:ascii="Times New Roman" w:hAnsi="Times New Roman"/>
                <w:sz w:val="24"/>
                <w:szCs w:val="24"/>
              </w:rPr>
              <w:t>PaedDr. Antónia Bartošová</w:t>
            </w:r>
          </w:p>
        </w:tc>
      </w:tr>
      <w:tr w:rsidR="00597406" w:rsidRPr="00597406" w14:paraId="1BA283BC" w14:textId="77777777" w:rsidTr="007B6C7D">
        <w:tc>
          <w:tcPr>
            <w:tcW w:w="4077" w:type="dxa"/>
          </w:tcPr>
          <w:p w14:paraId="230C5885" w14:textId="77777777" w:rsidR="00F305BB" w:rsidRPr="00597406" w:rsidRDefault="00F305BB" w:rsidP="00212A41">
            <w:pPr>
              <w:pStyle w:val="Odsekzoznamu"/>
              <w:numPr>
                <w:ilvl w:val="0"/>
                <w:numId w:val="2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2BACB4D8" w14:textId="0D7D788F" w:rsidR="00F305BB" w:rsidRPr="00597406" w:rsidRDefault="00F05745" w:rsidP="004C0576">
            <w:pPr>
              <w:tabs>
                <w:tab w:val="left" w:pos="1114"/>
              </w:tabs>
              <w:spacing w:after="0" w:line="240" w:lineRule="auto"/>
              <w:jc w:val="both"/>
              <w:rPr>
                <w:rFonts w:ascii="Times New Roman" w:hAnsi="Times New Roman"/>
                <w:sz w:val="24"/>
                <w:szCs w:val="24"/>
              </w:rPr>
            </w:pPr>
            <w:r>
              <w:rPr>
                <w:rFonts w:ascii="Times New Roman" w:hAnsi="Times New Roman"/>
                <w:sz w:val="24"/>
                <w:szCs w:val="24"/>
              </w:rPr>
              <w:t>9.</w:t>
            </w:r>
            <w:r w:rsidRPr="00F05745">
              <w:rPr>
                <w:rFonts w:ascii="Times New Roman" w:hAnsi="Times New Roman"/>
                <w:sz w:val="24"/>
                <w:szCs w:val="24"/>
              </w:rPr>
              <w:t>5.2022</w:t>
            </w:r>
          </w:p>
        </w:tc>
      </w:tr>
      <w:tr w:rsidR="00597406" w:rsidRPr="00597406" w14:paraId="39CE3EA3" w14:textId="77777777" w:rsidTr="007B6C7D">
        <w:tc>
          <w:tcPr>
            <w:tcW w:w="4077" w:type="dxa"/>
          </w:tcPr>
          <w:p w14:paraId="44A47ECA" w14:textId="77777777" w:rsidR="00F305BB" w:rsidRPr="00597406" w:rsidRDefault="00F305BB" w:rsidP="00212A41">
            <w:pPr>
              <w:pStyle w:val="Odsekzoznamu"/>
              <w:numPr>
                <w:ilvl w:val="0"/>
                <w:numId w:val="25"/>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75A0EDC3" w14:textId="77777777" w:rsidR="00F305BB" w:rsidRPr="00597406" w:rsidRDefault="00F305BB" w:rsidP="004C0576">
            <w:pPr>
              <w:tabs>
                <w:tab w:val="left" w:pos="1114"/>
              </w:tabs>
              <w:spacing w:after="0" w:line="240" w:lineRule="auto"/>
              <w:jc w:val="both"/>
              <w:rPr>
                <w:rFonts w:ascii="Times New Roman" w:hAnsi="Times New Roman"/>
                <w:sz w:val="24"/>
                <w:szCs w:val="24"/>
              </w:rPr>
            </w:pPr>
          </w:p>
        </w:tc>
      </w:tr>
    </w:tbl>
    <w:p w14:paraId="011030C7" w14:textId="77777777" w:rsidR="00485091" w:rsidRDefault="00485091" w:rsidP="004C0576">
      <w:pPr>
        <w:tabs>
          <w:tab w:val="left" w:pos="1114"/>
        </w:tabs>
        <w:jc w:val="both"/>
        <w:rPr>
          <w:rFonts w:ascii="Times New Roman" w:hAnsi="Times New Roman"/>
          <w:b/>
          <w:sz w:val="24"/>
          <w:szCs w:val="24"/>
        </w:rPr>
      </w:pPr>
    </w:p>
    <w:p w14:paraId="63FEA70A" w14:textId="77777777" w:rsidR="00485091" w:rsidRDefault="00485091" w:rsidP="004C0576">
      <w:pPr>
        <w:tabs>
          <w:tab w:val="left" w:pos="1114"/>
        </w:tabs>
        <w:jc w:val="both"/>
        <w:rPr>
          <w:rFonts w:ascii="Times New Roman" w:hAnsi="Times New Roman"/>
          <w:b/>
          <w:sz w:val="24"/>
          <w:szCs w:val="24"/>
        </w:rPr>
      </w:pPr>
    </w:p>
    <w:p w14:paraId="3788E5F6" w14:textId="77777777" w:rsidR="00C1236E" w:rsidRDefault="00C1236E" w:rsidP="004C0576">
      <w:pPr>
        <w:tabs>
          <w:tab w:val="left" w:pos="1114"/>
        </w:tabs>
        <w:jc w:val="both"/>
        <w:rPr>
          <w:rFonts w:ascii="Times New Roman" w:hAnsi="Times New Roman"/>
          <w:b/>
          <w:sz w:val="24"/>
          <w:szCs w:val="24"/>
        </w:rPr>
      </w:pPr>
    </w:p>
    <w:p w14:paraId="675CF4D4" w14:textId="07BB4D15" w:rsidR="00F305BB" w:rsidRPr="00597406" w:rsidRDefault="00F305BB" w:rsidP="004C0576">
      <w:pPr>
        <w:tabs>
          <w:tab w:val="left" w:pos="1114"/>
        </w:tabs>
        <w:jc w:val="both"/>
        <w:rPr>
          <w:rFonts w:ascii="Times New Roman" w:hAnsi="Times New Roman"/>
          <w:b/>
          <w:sz w:val="24"/>
          <w:szCs w:val="24"/>
        </w:rPr>
      </w:pPr>
      <w:r w:rsidRPr="00597406">
        <w:rPr>
          <w:rFonts w:ascii="Times New Roman" w:hAnsi="Times New Roman"/>
          <w:b/>
          <w:sz w:val="24"/>
          <w:szCs w:val="24"/>
        </w:rPr>
        <w:lastRenderedPageBreak/>
        <w:t>Príloha:</w:t>
      </w:r>
    </w:p>
    <w:p w14:paraId="2C14EA48" w14:textId="1E884504" w:rsidR="00675388" w:rsidRDefault="00F305BB" w:rsidP="0027123C">
      <w:pPr>
        <w:tabs>
          <w:tab w:val="left" w:pos="1114"/>
        </w:tabs>
        <w:jc w:val="both"/>
        <w:rPr>
          <w:rFonts w:ascii="Times New Roman" w:hAnsi="Times New Roman"/>
          <w:sz w:val="24"/>
          <w:szCs w:val="24"/>
        </w:rPr>
      </w:pPr>
      <w:r w:rsidRPr="00597406">
        <w:rPr>
          <w:rFonts w:ascii="Times New Roman" w:hAnsi="Times New Roman"/>
          <w:sz w:val="24"/>
          <w:szCs w:val="24"/>
        </w:rPr>
        <w:t>Prezenčná listina zo stretnutia pedagogického klubu</w:t>
      </w:r>
    </w:p>
    <w:p w14:paraId="3913489A" w14:textId="5A43D6CB" w:rsidR="00F305BB" w:rsidRPr="00597406" w:rsidRDefault="00F305BB" w:rsidP="00675388">
      <w:pPr>
        <w:rPr>
          <w:rFonts w:ascii="Times New Roman" w:hAnsi="Times New Roman"/>
          <w:sz w:val="24"/>
          <w:szCs w:val="24"/>
        </w:rPr>
      </w:pPr>
      <w:r w:rsidRPr="00597406">
        <w:rPr>
          <w:rFonts w:ascii="Times New Roman" w:hAnsi="Times New Roman"/>
          <w:sz w:val="24"/>
          <w:szCs w:val="24"/>
        </w:rPr>
        <w:t xml:space="preserve">Príloha správy o činnosti pedagogického klubu              </w:t>
      </w:r>
      <w:r w:rsidRPr="00597406">
        <w:rPr>
          <w:rFonts w:ascii="Times New Roman" w:hAnsi="Times New Roman"/>
          <w:noProof/>
          <w:sz w:val="24"/>
          <w:szCs w:val="24"/>
          <w:lang w:eastAsia="sk-SK"/>
        </w:rPr>
        <w:t xml:space="preserve">                                                                               </w:t>
      </w:r>
      <w:r w:rsidR="00A42882" w:rsidRPr="00597406">
        <w:rPr>
          <w:rFonts w:ascii="Times New Roman" w:hAnsi="Times New Roman"/>
          <w:noProof/>
          <w:sz w:val="24"/>
          <w:szCs w:val="24"/>
          <w:lang w:eastAsia="sk-SK"/>
        </w:rPr>
        <w:drawing>
          <wp:inline distT="0" distB="0" distL="0" distR="0" wp14:anchorId="720A5331" wp14:editId="1126678E">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597406" w:rsidRPr="00597406" w14:paraId="2ECD585C" w14:textId="77777777" w:rsidTr="001745A4">
        <w:tc>
          <w:tcPr>
            <w:tcW w:w="3528" w:type="dxa"/>
          </w:tcPr>
          <w:p w14:paraId="33D50C6B"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Prioritná os:</w:t>
            </w:r>
          </w:p>
        </w:tc>
        <w:tc>
          <w:tcPr>
            <w:tcW w:w="5940" w:type="dxa"/>
          </w:tcPr>
          <w:p w14:paraId="0F4A41DC"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Vzdelávanie</w:t>
            </w:r>
          </w:p>
        </w:tc>
      </w:tr>
      <w:tr w:rsidR="00597406" w:rsidRPr="00597406" w14:paraId="535010C8" w14:textId="77777777" w:rsidTr="001745A4">
        <w:tc>
          <w:tcPr>
            <w:tcW w:w="3528" w:type="dxa"/>
          </w:tcPr>
          <w:p w14:paraId="16C3872F"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Špecifický cieľ:</w:t>
            </w:r>
          </w:p>
        </w:tc>
        <w:tc>
          <w:tcPr>
            <w:tcW w:w="5940" w:type="dxa"/>
          </w:tcPr>
          <w:p w14:paraId="6625CDAB" w14:textId="77777777" w:rsidR="00F305BB" w:rsidRPr="00597406" w:rsidRDefault="001620FF" w:rsidP="004C0576">
            <w:pPr>
              <w:jc w:val="both"/>
              <w:rPr>
                <w:rFonts w:ascii="Times New Roman" w:hAnsi="Times New Roman"/>
                <w:spacing w:val="20"/>
                <w:sz w:val="24"/>
                <w:szCs w:val="24"/>
              </w:rPr>
            </w:pPr>
            <w:r w:rsidRPr="00597406">
              <w:rPr>
                <w:rFonts w:ascii="Times New Roman" w:hAnsi="Times New Roman"/>
                <w:spacing w:val="20"/>
                <w:sz w:val="24"/>
                <w:szCs w:val="24"/>
              </w:rPr>
              <w:t xml:space="preserve">1.1.1 Zvýšiť </w:t>
            </w:r>
            <w:proofErr w:type="spellStart"/>
            <w:r w:rsidRPr="00597406">
              <w:rPr>
                <w:rFonts w:ascii="Times New Roman" w:hAnsi="Times New Roman"/>
                <w:spacing w:val="20"/>
                <w:sz w:val="24"/>
                <w:szCs w:val="24"/>
              </w:rPr>
              <w:t>inkluzívnosť</w:t>
            </w:r>
            <w:proofErr w:type="spellEnd"/>
            <w:r w:rsidRPr="00597406">
              <w:rPr>
                <w:rFonts w:ascii="Times New Roman" w:hAnsi="Times New Roman"/>
                <w:spacing w:val="20"/>
                <w:sz w:val="24"/>
                <w:szCs w:val="24"/>
              </w:rPr>
              <w:t xml:space="preserve"> a rovnaký prístup ku kvalitnému vzdelávaniu a zlepšiť výsledky a kompetencie detí a žiakov</w:t>
            </w:r>
          </w:p>
        </w:tc>
      </w:tr>
      <w:tr w:rsidR="00597406" w:rsidRPr="00597406" w14:paraId="55F3DB1B" w14:textId="77777777" w:rsidTr="001745A4">
        <w:tc>
          <w:tcPr>
            <w:tcW w:w="3528" w:type="dxa"/>
          </w:tcPr>
          <w:p w14:paraId="41A0A591"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Prijímateľ:</w:t>
            </w:r>
          </w:p>
        </w:tc>
        <w:tc>
          <w:tcPr>
            <w:tcW w:w="5940" w:type="dxa"/>
          </w:tcPr>
          <w:p w14:paraId="4AFC8E81" w14:textId="77777777" w:rsidR="00F305BB" w:rsidRPr="00597406" w:rsidRDefault="00527801" w:rsidP="004C0576">
            <w:pPr>
              <w:jc w:val="both"/>
              <w:rPr>
                <w:rFonts w:ascii="Times New Roman" w:hAnsi="Times New Roman"/>
                <w:spacing w:val="20"/>
                <w:sz w:val="24"/>
                <w:szCs w:val="24"/>
              </w:rPr>
            </w:pPr>
            <w:r w:rsidRPr="00597406">
              <w:rPr>
                <w:rFonts w:ascii="Times New Roman" w:hAnsi="Times New Roman"/>
                <w:spacing w:val="20"/>
                <w:sz w:val="24"/>
                <w:szCs w:val="24"/>
              </w:rPr>
              <w:t>Gymnázium</w:t>
            </w:r>
          </w:p>
        </w:tc>
      </w:tr>
      <w:tr w:rsidR="00597406" w:rsidRPr="00597406" w14:paraId="601A5FBE" w14:textId="77777777" w:rsidTr="001745A4">
        <w:tc>
          <w:tcPr>
            <w:tcW w:w="3528" w:type="dxa"/>
          </w:tcPr>
          <w:p w14:paraId="07297866"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Názov projektu:</w:t>
            </w:r>
          </w:p>
        </w:tc>
        <w:tc>
          <w:tcPr>
            <w:tcW w:w="5940" w:type="dxa"/>
          </w:tcPr>
          <w:p w14:paraId="5CFC8F82" w14:textId="77777777" w:rsidR="00F305BB" w:rsidRPr="00597406" w:rsidRDefault="00527801" w:rsidP="004C0576">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w:t>
            </w:r>
            <w:proofErr w:type="spellEnd"/>
            <w:r w:rsidRPr="00597406">
              <w:rPr>
                <w:rFonts w:ascii="Times New Roman" w:hAnsi="Times New Roman"/>
                <w:spacing w:val="20"/>
                <w:sz w:val="24"/>
                <w:szCs w:val="24"/>
              </w:rPr>
              <w:t xml:space="preserve"> číta, počíta a báda </w:t>
            </w:r>
          </w:p>
        </w:tc>
      </w:tr>
      <w:tr w:rsidR="00597406" w:rsidRPr="00597406" w14:paraId="0333EC16" w14:textId="77777777" w:rsidTr="001745A4">
        <w:tc>
          <w:tcPr>
            <w:tcW w:w="3528" w:type="dxa"/>
          </w:tcPr>
          <w:p w14:paraId="6ED7DCFA"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Kód ITMS projektu:</w:t>
            </w:r>
          </w:p>
        </w:tc>
        <w:tc>
          <w:tcPr>
            <w:tcW w:w="5940" w:type="dxa"/>
          </w:tcPr>
          <w:p w14:paraId="6A4564AB" w14:textId="77777777" w:rsidR="00F305BB" w:rsidRPr="00597406" w:rsidRDefault="00527801" w:rsidP="004C0576">
            <w:pPr>
              <w:jc w:val="both"/>
              <w:rPr>
                <w:rFonts w:ascii="Times New Roman" w:hAnsi="Times New Roman"/>
                <w:spacing w:val="20"/>
                <w:sz w:val="24"/>
                <w:szCs w:val="24"/>
              </w:rPr>
            </w:pPr>
            <w:r w:rsidRPr="00597406">
              <w:rPr>
                <w:rFonts w:ascii="Times New Roman" w:hAnsi="Times New Roman"/>
                <w:spacing w:val="20"/>
                <w:sz w:val="24"/>
                <w:szCs w:val="24"/>
              </w:rPr>
              <w:t>312011U517</w:t>
            </w:r>
          </w:p>
        </w:tc>
      </w:tr>
      <w:tr w:rsidR="00DB50E9" w:rsidRPr="00597406" w14:paraId="56B079EB" w14:textId="77777777" w:rsidTr="001745A4">
        <w:tc>
          <w:tcPr>
            <w:tcW w:w="3528" w:type="dxa"/>
          </w:tcPr>
          <w:p w14:paraId="79F4B40C" w14:textId="77777777" w:rsidR="00F305BB" w:rsidRPr="00597406" w:rsidRDefault="00F305BB" w:rsidP="004C0576">
            <w:pPr>
              <w:jc w:val="both"/>
              <w:rPr>
                <w:rFonts w:ascii="Times New Roman" w:hAnsi="Times New Roman"/>
                <w:spacing w:val="20"/>
                <w:sz w:val="24"/>
                <w:szCs w:val="24"/>
              </w:rPr>
            </w:pPr>
            <w:r w:rsidRPr="00597406">
              <w:rPr>
                <w:rFonts w:ascii="Times New Roman" w:hAnsi="Times New Roman"/>
                <w:spacing w:val="20"/>
                <w:sz w:val="24"/>
                <w:szCs w:val="24"/>
              </w:rPr>
              <w:t>Názov pedagogického klubu:</w:t>
            </w:r>
          </w:p>
        </w:tc>
        <w:tc>
          <w:tcPr>
            <w:tcW w:w="5940" w:type="dxa"/>
          </w:tcPr>
          <w:p w14:paraId="3BAC2912" w14:textId="77777777" w:rsidR="00F305BB" w:rsidRPr="00597406" w:rsidRDefault="00527801" w:rsidP="004C0576">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GymzaMat</w:t>
            </w:r>
            <w:proofErr w:type="spellEnd"/>
          </w:p>
        </w:tc>
      </w:tr>
    </w:tbl>
    <w:p w14:paraId="4B42192B" w14:textId="77777777" w:rsidR="00F305BB" w:rsidRPr="00597406" w:rsidRDefault="00F305BB" w:rsidP="004C0576">
      <w:pPr>
        <w:jc w:val="both"/>
        <w:rPr>
          <w:rFonts w:ascii="Times New Roman" w:hAnsi="Times New Roman"/>
          <w:sz w:val="24"/>
          <w:szCs w:val="24"/>
        </w:rPr>
      </w:pPr>
    </w:p>
    <w:p w14:paraId="41CC5692" w14:textId="77777777" w:rsidR="00F305BB" w:rsidRPr="00597406" w:rsidRDefault="00F305BB" w:rsidP="004C0576">
      <w:pPr>
        <w:pStyle w:val="Nadpis1"/>
        <w:spacing w:before="0" w:after="0" w:line="360" w:lineRule="auto"/>
        <w:jc w:val="both"/>
        <w:rPr>
          <w:rFonts w:ascii="Times New Roman" w:hAnsi="Times New Roman" w:cs="Times New Roman"/>
          <w:sz w:val="24"/>
          <w:szCs w:val="24"/>
          <w:lang w:val="sk-SK"/>
        </w:rPr>
      </w:pPr>
      <w:r w:rsidRPr="00597406">
        <w:rPr>
          <w:rFonts w:ascii="Times New Roman" w:hAnsi="Times New Roman" w:cs="Times New Roman"/>
          <w:sz w:val="24"/>
          <w:szCs w:val="24"/>
          <w:lang w:val="sk-SK"/>
        </w:rPr>
        <w:t>PREZENČNÁ LISTINA</w:t>
      </w:r>
    </w:p>
    <w:p w14:paraId="4C3ECDF4" w14:textId="77777777"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Miesto konania stretnutia:</w:t>
      </w:r>
      <w:r w:rsidR="00527801" w:rsidRPr="00597406">
        <w:rPr>
          <w:rFonts w:ascii="Times New Roman" w:hAnsi="Times New Roman"/>
          <w:sz w:val="24"/>
          <w:szCs w:val="24"/>
        </w:rPr>
        <w:t xml:space="preserve"> Gymnázium, </w:t>
      </w:r>
      <w:proofErr w:type="spellStart"/>
      <w:r w:rsidR="00527801" w:rsidRPr="00597406">
        <w:rPr>
          <w:rFonts w:ascii="Times New Roman" w:hAnsi="Times New Roman"/>
          <w:sz w:val="24"/>
          <w:szCs w:val="24"/>
        </w:rPr>
        <w:t>Hlinská</w:t>
      </w:r>
      <w:proofErr w:type="spellEnd"/>
      <w:r w:rsidR="00527801" w:rsidRPr="00597406">
        <w:rPr>
          <w:rFonts w:ascii="Times New Roman" w:hAnsi="Times New Roman"/>
          <w:sz w:val="24"/>
          <w:szCs w:val="24"/>
        </w:rPr>
        <w:t xml:space="preserve"> 29, Žilina </w:t>
      </w:r>
    </w:p>
    <w:p w14:paraId="206FF324" w14:textId="4B729A84"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Dátum konania stretnutia:</w:t>
      </w:r>
      <w:r w:rsidR="004A3708" w:rsidRPr="00597406">
        <w:rPr>
          <w:rFonts w:ascii="Times New Roman" w:hAnsi="Times New Roman"/>
          <w:sz w:val="24"/>
          <w:szCs w:val="24"/>
        </w:rPr>
        <w:t xml:space="preserve"> </w:t>
      </w:r>
      <w:r w:rsidR="002940F9" w:rsidRPr="00597406">
        <w:rPr>
          <w:rFonts w:ascii="Times New Roman" w:hAnsi="Times New Roman"/>
          <w:sz w:val="24"/>
          <w:szCs w:val="24"/>
        </w:rPr>
        <w:tab/>
      </w:r>
      <w:r w:rsidR="00F05745">
        <w:rPr>
          <w:rFonts w:ascii="Times New Roman" w:hAnsi="Times New Roman"/>
          <w:sz w:val="24"/>
          <w:szCs w:val="24"/>
        </w:rPr>
        <w:t>9.</w:t>
      </w:r>
      <w:r w:rsidR="00F05745" w:rsidRPr="00F05745">
        <w:rPr>
          <w:rFonts w:ascii="Times New Roman" w:hAnsi="Times New Roman"/>
          <w:sz w:val="24"/>
          <w:szCs w:val="24"/>
        </w:rPr>
        <w:t>5.2022</w:t>
      </w:r>
    </w:p>
    <w:p w14:paraId="01CF7C55" w14:textId="594E88E8"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 xml:space="preserve">Trvanie stretnutia: </w:t>
      </w:r>
      <w:r w:rsidR="00EC4734" w:rsidRPr="00597406">
        <w:rPr>
          <w:rFonts w:ascii="Times New Roman" w:hAnsi="Times New Roman"/>
          <w:sz w:val="24"/>
          <w:szCs w:val="24"/>
        </w:rPr>
        <w:tab/>
      </w:r>
      <w:r w:rsidR="002940F9" w:rsidRPr="00597406">
        <w:rPr>
          <w:rFonts w:ascii="Times New Roman" w:hAnsi="Times New Roman"/>
          <w:sz w:val="24"/>
          <w:szCs w:val="24"/>
        </w:rPr>
        <w:tab/>
      </w:r>
      <w:r w:rsidRPr="00597406">
        <w:rPr>
          <w:rFonts w:ascii="Times New Roman" w:hAnsi="Times New Roman"/>
          <w:sz w:val="24"/>
          <w:szCs w:val="24"/>
        </w:rPr>
        <w:t>od</w:t>
      </w:r>
      <w:r w:rsidR="00527801" w:rsidRPr="00597406">
        <w:rPr>
          <w:rFonts w:ascii="Times New Roman" w:hAnsi="Times New Roman"/>
          <w:sz w:val="24"/>
          <w:szCs w:val="24"/>
        </w:rPr>
        <w:t xml:space="preserve"> 1</w:t>
      </w:r>
      <w:r w:rsidR="00675388">
        <w:rPr>
          <w:rFonts w:ascii="Times New Roman" w:hAnsi="Times New Roman"/>
          <w:sz w:val="24"/>
          <w:szCs w:val="24"/>
        </w:rPr>
        <w:t>6:00</w:t>
      </w:r>
      <w:r w:rsidR="00527801" w:rsidRPr="00597406">
        <w:rPr>
          <w:rFonts w:ascii="Times New Roman" w:hAnsi="Times New Roman"/>
          <w:sz w:val="24"/>
          <w:szCs w:val="24"/>
        </w:rPr>
        <w:t xml:space="preserve"> hod</w:t>
      </w:r>
      <w:r w:rsidR="00527801" w:rsidRPr="00597406">
        <w:rPr>
          <w:rFonts w:ascii="Times New Roman" w:hAnsi="Times New Roman"/>
          <w:sz w:val="24"/>
          <w:szCs w:val="24"/>
        </w:rPr>
        <w:tab/>
        <w:t>do 1</w:t>
      </w:r>
      <w:r w:rsidR="00675388">
        <w:rPr>
          <w:rFonts w:ascii="Times New Roman" w:hAnsi="Times New Roman"/>
          <w:sz w:val="24"/>
          <w:szCs w:val="24"/>
        </w:rPr>
        <w:t>9:00</w:t>
      </w:r>
      <w:r w:rsidR="00527801" w:rsidRPr="00597406">
        <w:rPr>
          <w:rFonts w:ascii="Times New Roman" w:hAnsi="Times New Roman"/>
          <w:sz w:val="24"/>
          <w:szCs w:val="24"/>
        </w:rPr>
        <w:t xml:space="preserve"> </w:t>
      </w:r>
      <w:r w:rsidRPr="00597406">
        <w:rPr>
          <w:rFonts w:ascii="Times New Roman" w:hAnsi="Times New Roman"/>
          <w:sz w:val="24"/>
          <w:szCs w:val="24"/>
        </w:rPr>
        <w:t>hod</w:t>
      </w:r>
      <w:r w:rsidRPr="00597406">
        <w:rPr>
          <w:rFonts w:ascii="Times New Roman" w:hAnsi="Times New Roman"/>
          <w:sz w:val="24"/>
          <w:szCs w:val="24"/>
        </w:rPr>
        <w:tab/>
      </w:r>
    </w:p>
    <w:p w14:paraId="0FE16A9A" w14:textId="77777777" w:rsidR="00F305BB" w:rsidRPr="00597406" w:rsidRDefault="00F305BB" w:rsidP="004C0576">
      <w:pPr>
        <w:spacing w:after="0" w:line="360" w:lineRule="auto"/>
        <w:jc w:val="both"/>
        <w:rPr>
          <w:rFonts w:ascii="Times New Roman" w:hAnsi="Times New Roman"/>
          <w:sz w:val="24"/>
          <w:szCs w:val="24"/>
        </w:rPr>
      </w:pPr>
    </w:p>
    <w:p w14:paraId="55C33F62" w14:textId="77777777"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597406" w:rsidRPr="00597406" w14:paraId="0DD57ED0" w14:textId="77777777" w:rsidTr="0000510A">
        <w:trPr>
          <w:trHeight w:val="337"/>
        </w:trPr>
        <w:tc>
          <w:tcPr>
            <w:tcW w:w="544" w:type="dxa"/>
          </w:tcPr>
          <w:p w14:paraId="3E636E3D"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3935" w:type="dxa"/>
          </w:tcPr>
          <w:p w14:paraId="0788F99F"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2427" w:type="dxa"/>
          </w:tcPr>
          <w:p w14:paraId="2CDD0BF9"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2306" w:type="dxa"/>
          </w:tcPr>
          <w:p w14:paraId="372126AD"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597406" w:rsidRPr="00597406" w14:paraId="30438B44" w14:textId="77777777" w:rsidTr="0000510A">
        <w:trPr>
          <w:trHeight w:val="337"/>
        </w:trPr>
        <w:tc>
          <w:tcPr>
            <w:tcW w:w="544" w:type="dxa"/>
          </w:tcPr>
          <w:p w14:paraId="526E9B5F" w14:textId="77777777" w:rsidR="00527801"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1.</w:t>
            </w:r>
          </w:p>
        </w:tc>
        <w:tc>
          <w:tcPr>
            <w:tcW w:w="3935" w:type="dxa"/>
          </w:tcPr>
          <w:p w14:paraId="784B72FC"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PaedDr. Antónia Bartošová</w:t>
            </w:r>
          </w:p>
        </w:tc>
        <w:tc>
          <w:tcPr>
            <w:tcW w:w="2427" w:type="dxa"/>
          </w:tcPr>
          <w:p w14:paraId="018727D5" w14:textId="77777777" w:rsidR="0000510A" w:rsidRPr="00597406" w:rsidRDefault="0000510A" w:rsidP="004C0576">
            <w:pPr>
              <w:spacing w:after="0" w:line="360" w:lineRule="auto"/>
              <w:jc w:val="both"/>
              <w:rPr>
                <w:rFonts w:ascii="Times New Roman" w:hAnsi="Times New Roman"/>
                <w:sz w:val="24"/>
                <w:szCs w:val="24"/>
              </w:rPr>
            </w:pPr>
          </w:p>
        </w:tc>
        <w:tc>
          <w:tcPr>
            <w:tcW w:w="2306" w:type="dxa"/>
          </w:tcPr>
          <w:p w14:paraId="390FDAA4"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1D6F88C4" w14:textId="77777777" w:rsidTr="0000510A">
        <w:trPr>
          <w:trHeight w:val="337"/>
        </w:trPr>
        <w:tc>
          <w:tcPr>
            <w:tcW w:w="544" w:type="dxa"/>
          </w:tcPr>
          <w:p w14:paraId="2A426BCC"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2.</w:t>
            </w:r>
          </w:p>
        </w:tc>
        <w:tc>
          <w:tcPr>
            <w:tcW w:w="3935" w:type="dxa"/>
          </w:tcPr>
          <w:p w14:paraId="512E3E82"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 xml:space="preserve">Mgr. Tatiana </w:t>
            </w:r>
            <w:proofErr w:type="spellStart"/>
            <w:r w:rsidRPr="00597406">
              <w:rPr>
                <w:rFonts w:ascii="Times New Roman" w:hAnsi="Times New Roman"/>
                <w:sz w:val="24"/>
                <w:szCs w:val="24"/>
              </w:rPr>
              <w:t>Hiková</w:t>
            </w:r>
            <w:proofErr w:type="spellEnd"/>
          </w:p>
        </w:tc>
        <w:tc>
          <w:tcPr>
            <w:tcW w:w="2427" w:type="dxa"/>
          </w:tcPr>
          <w:p w14:paraId="7620F36A" w14:textId="36119FB8" w:rsidR="0000510A" w:rsidRPr="00597406" w:rsidRDefault="00EE7CE7" w:rsidP="004C0576">
            <w:pPr>
              <w:spacing w:after="0" w:line="360" w:lineRule="auto"/>
              <w:jc w:val="both"/>
              <w:rPr>
                <w:rFonts w:ascii="Times New Roman" w:hAnsi="Times New Roman"/>
                <w:sz w:val="24"/>
                <w:szCs w:val="24"/>
              </w:rPr>
            </w:pPr>
            <w:r>
              <w:rPr>
                <w:rFonts w:ascii="Times New Roman" w:hAnsi="Times New Roman"/>
                <w:sz w:val="24"/>
                <w:szCs w:val="24"/>
              </w:rPr>
              <w:t>PN</w:t>
            </w:r>
          </w:p>
        </w:tc>
        <w:tc>
          <w:tcPr>
            <w:tcW w:w="2306" w:type="dxa"/>
          </w:tcPr>
          <w:p w14:paraId="692722D1"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03092FCB" w14:textId="77777777" w:rsidTr="0000510A">
        <w:trPr>
          <w:trHeight w:val="337"/>
        </w:trPr>
        <w:tc>
          <w:tcPr>
            <w:tcW w:w="544" w:type="dxa"/>
          </w:tcPr>
          <w:p w14:paraId="5ADE7CB3"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3.</w:t>
            </w:r>
          </w:p>
        </w:tc>
        <w:tc>
          <w:tcPr>
            <w:tcW w:w="3935" w:type="dxa"/>
          </w:tcPr>
          <w:p w14:paraId="2462D365"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 xml:space="preserve">PaedDr. Andrea Bednárová, PhD. </w:t>
            </w:r>
          </w:p>
        </w:tc>
        <w:tc>
          <w:tcPr>
            <w:tcW w:w="2427" w:type="dxa"/>
          </w:tcPr>
          <w:p w14:paraId="7E548089" w14:textId="77777777" w:rsidR="0000510A" w:rsidRPr="00597406" w:rsidRDefault="0000510A" w:rsidP="004C0576">
            <w:pPr>
              <w:spacing w:after="0" w:line="360" w:lineRule="auto"/>
              <w:jc w:val="both"/>
              <w:rPr>
                <w:rFonts w:ascii="Times New Roman" w:hAnsi="Times New Roman"/>
                <w:sz w:val="24"/>
                <w:szCs w:val="24"/>
              </w:rPr>
            </w:pPr>
          </w:p>
        </w:tc>
        <w:tc>
          <w:tcPr>
            <w:tcW w:w="2306" w:type="dxa"/>
          </w:tcPr>
          <w:p w14:paraId="0AD4067A"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597406" w:rsidRPr="00597406" w14:paraId="7A975BCF" w14:textId="77777777" w:rsidTr="0000510A">
        <w:trPr>
          <w:trHeight w:val="337"/>
        </w:trPr>
        <w:tc>
          <w:tcPr>
            <w:tcW w:w="544" w:type="dxa"/>
          </w:tcPr>
          <w:p w14:paraId="127B3E70"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4.</w:t>
            </w:r>
          </w:p>
        </w:tc>
        <w:tc>
          <w:tcPr>
            <w:tcW w:w="3935" w:type="dxa"/>
          </w:tcPr>
          <w:p w14:paraId="1D17114E"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RNDr. Nataša Gerthofferová</w:t>
            </w:r>
          </w:p>
        </w:tc>
        <w:tc>
          <w:tcPr>
            <w:tcW w:w="2427" w:type="dxa"/>
          </w:tcPr>
          <w:p w14:paraId="18FF93D0" w14:textId="013053F5" w:rsidR="0000510A" w:rsidRPr="00597406" w:rsidRDefault="0000510A" w:rsidP="004C0576">
            <w:pPr>
              <w:spacing w:after="0" w:line="360" w:lineRule="auto"/>
              <w:jc w:val="both"/>
              <w:rPr>
                <w:rFonts w:ascii="Times New Roman" w:hAnsi="Times New Roman"/>
                <w:sz w:val="24"/>
                <w:szCs w:val="24"/>
              </w:rPr>
            </w:pPr>
          </w:p>
        </w:tc>
        <w:tc>
          <w:tcPr>
            <w:tcW w:w="2306" w:type="dxa"/>
          </w:tcPr>
          <w:p w14:paraId="1FD64810" w14:textId="77777777" w:rsidR="0000510A" w:rsidRPr="00597406" w:rsidRDefault="00527801" w:rsidP="004C0576">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bl>
    <w:p w14:paraId="234B956A" w14:textId="77777777" w:rsidR="00564326" w:rsidRDefault="00564326" w:rsidP="004C0576">
      <w:pPr>
        <w:spacing w:after="0" w:line="360" w:lineRule="auto"/>
        <w:jc w:val="both"/>
        <w:rPr>
          <w:rFonts w:ascii="Times New Roman" w:hAnsi="Times New Roman"/>
          <w:sz w:val="24"/>
          <w:szCs w:val="24"/>
        </w:rPr>
      </w:pPr>
    </w:p>
    <w:p w14:paraId="63681019" w14:textId="77777777" w:rsidR="00C1236E" w:rsidRDefault="00C1236E" w:rsidP="004C0576">
      <w:pPr>
        <w:spacing w:after="0" w:line="360" w:lineRule="auto"/>
        <w:jc w:val="both"/>
        <w:rPr>
          <w:rFonts w:ascii="Times New Roman" w:hAnsi="Times New Roman"/>
          <w:sz w:val="24"/>
          <w:szCs w:val="24"/>
        </w:rPr>
      </w:pPr>
    </w:p>
    <w:p w14:paraId="38EFA487" w14:textId="77777777" w:rsidR="00C1236E" w:rsidRDefault="00C1236E" w:rsidP="004C0576">
      <w:pPr>
        <w:spacing w:after="0" w:line="360" w:lineRule="auto"/>
        <w:jc w:val="both"/>
        <w:rPr>
          <w:rFonts w:ascii="Times New Roman" w:hAnsi="Times New Roman"/>
          <w:sz w:val="24"/>
          <w:szCs w:val="24"/>
        </w:rPr>
      </w:pPr>
    </w:p>
    <w:p w14:paraId="576765D0" w14:textId="77777777" w:rsidR="00C1236E" w:rsidRDefault="00C1236E" w:rsidP="004C0576">
      <w:pPr>
        <w:spacing w:after="0" w:line="360" w:lineRule="auto"/>
        <w:jc w:val="both"/>
        <w:rPr>
          <w:rFonts w:ascii="Times New Roman" w:hAnsi="Times New Roman"/>
          <w:sz w:val="24"/>
          <w:szCs w:val="24"/>
        </w:rPr>
      </w:pPr>
    </w:p>
    <w:p w14:paraId="54EA8FD4" w14:textId="77777777" w:rsidR="00C1236E" w:rsidRDefault="00C1236E" w:rsidP="004C0576">
      <w:pPr>
        <w:spacing w:after="0" w:line="360" w:lineRule="auto"/>
        <w:jc w:val="both"/>
        <w:rPr>
          <w:rFonts w:ascii="Times New Roman" w:hAnsi="Times New Roman"/>
          <w:sz w:val="24"/>
          <w:szCs w:val="24"/>
        </w:rPr>
      </w:pPr>
    </w:p>
    <w:p w14:paraId="675EDF45" w14:textId="34B9BF3E" w:rsidR="00F305BB" w:rsidRPr="00597406" w:rsidRDefault="00F305BB" w:rsidP="004C0576">
      <w:pPr>
        <w:spacing w:after="0" w:line="360" w:lineRule="auto"/>
        <w:jc w:val="both"/>
        <w:rPr>
          <w:rFonts w:ascii="Times New Roman" w:hAnsi="Times New Roman"/>
          <w:sz w:val="24"/>
          <w:szCs w:val="24"/>
        </w:rPr>
      </w:pPr>
      <w:r w:rsidRPr="00597406">
        <w:rPr>
          <w:rFonts w:ascii="Times New Roman" w:hAnsi="Times New Roman"/>
          <w:sz w:val="24"/>
          <w:szCs w:val="24"/>
        </w:rPr>
        <w:lastRenderedPageBreak/>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597406" w:rsidRPr="00597406" w14:paraId="602B7D41" w14:textId="77777777" w:rsidTr="0000510A">
        <w:trPr>
          <w:trHeight w:val="337"/>
        </w:trPr>
        <w:tc>
          <w:tcPr>
            <w:tcW w:w="610" w:type="dxa"/>
          </w:tcPr>
          <w:p w14:paraId="3DA839D3"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4680" w:type="dxa"/>
          </w:tcPr>
          <w:p w14:paraId="79BF32BC"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1726" w:type="dxa"/>
          </w:tcPr>
          <w:p w14:paraId="370A4365"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1985" w:type="dxa"/>
          </w:tcPr>
          <w:p w14:paraId="1FC83F27" w14:textId="77777777" w:rsidR="0000510A" w:rsidRPr="00597406" w:rsidRDefault="0000510A" w:rsidP="004C0576">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597406" w:rsidRPr="00597406" w14:paraId="09DD8685" w14:textId="77777777" w:rsidTr="0000510A">
        <w:trPr>
          <w:trHeight w:val="337"/>
        </w:trPr>
        <w:tc>
          <w:tcPr>
            <w:tcW w:w="610" w:type="dxa"/>
          </w:tcPr>
          <w:p w14:paraId="7F710864" w14:textId="77777777" w:rsidR="0000510A" w:rsidRPr="00597406" w:rsidRDefault="0000510A" w:rsidP="004C0576">
            <w:pPr>
              <w:spacing w:after="0" w:line="360" w:lineRule="auto"/>
              <w:jc w:val="both"/>
              <w:rPr>
                <w:rFonts w:ascii="Times New Roman" w:hAnsi="Times New Roman"/>
                <w:sz w:val="24"/>
                <w:szCs w:val="24"/>
              </w:rPr>
            </w:pPr>
          </w:p>
        </w:tc>
        <w:tc>
          <w:tcPr>
            <w:tcW w:w="4680" w:type="dxa"/>
          </w:tcPr>
          <w:p w14:paraId="2E5BE61B" w14:textId="77777777" w:rsidR="0000510A" w:rsidRPr="00597406" w:rsidRDefault="0000510A" w:rsidP="004C0576">
            <w:pPr>
              <w:spacing w:after="0" w:line="360" w:lineRule="auto"/>
              <w:jc w:val="both"/>
              <w:rPr>
                <w:rFonts w:ascii="Times New Roman" w:hAnsi="Times New Roman"/>
                <w:sz w:val="24"/>
                <w:szCs w:val="24"/>
              </w:rPr>
            </w:pPr>
          </w:p>
        </w:tc>
        <w:tc>
          <w:tcPr>
            <w:tcW w:w="1726" w:type="dxa"/>
          </w:tcPr>
          <w:p w14:paraId="1697645D" w14:textId="77777777" w:rsidR="0000510A" w:rsidRPr="00597406" w:rsidRDefault="0000510A" w:rsidP="004C0576">
            <w:pPr>
              <w:spacing w:after="0" w:line="360" w:lineRule="auto"/>
              <w:jc w:val="both"/>
              <w:rPr>
                <w:rFonts w:ascii="Times New Roman" w:hAnsi="Times New Roman"/>
                <w:sz w:val="24"/>
                <w:szCs w:val="24"/>
              </w:rPr>
            </w:pPr>
          </w:p>
        </w:tc>
        <w:tc>
          <w:tcPr>
            <w:tcW w:w="1985" w:type="dxa"/>
          </w:tcPr>
          <w:p w14:paraId="48F2135C" w14:textId="77777777" w:rsidR="0000510A" w:rsidRPr="00597406" w:rsidRDefault="0000510A" w:rsidP="004C0576">
            <w:pPr>
              <w:spacing w:after="0" w:line="360" w:lineRule="auto"/>
              <w:jc w:val="both"/>
              <w:rPr>
                <w:rFonts w:ascii="Times New Roman" w:hAnsi="Times New Roman"/>
                <w:sz w:val="24"/>
                <w:szCs w:val="24"/>
              </w:rPr>
            </w:pPr>
          </w:p>
        </w:tc>
      </w:tr>
      <w:tr w:rsidR="00597406" w:rsidRPr="00597406" w14:paraId="098F17B7" w14:textId="77777777" w:rsidTr="0000510A">
        <w:trPr>
          <w:trHeight w:val="337"/>
        </w:trPr>
        <w:tc>
          <w:tcPr>
            <w:tcW w:w="610" w:type="dxa"/>
          </w:tcPr>
          <w:p w14:paraId="127E447B" w14:textId="77777777" w:rsidR="0000510A" w:rsidRPr="00597406" w:rsidRDefault="0000510A" w:rsidP="004C0576">
            <w:pPr>
              <w:spacing w:after="0" w:line="360" w:lineRule="auto"/>
              <w:jc w:val="both"/>
              <w:rPr>
                <w:rFonts w:ascii="Times New Roman" w:hAnsi="Times New Roman"/>
                <w:sz w:val="24"/>
                <w:szCs w:val="24"/>
              </w:rPr>
            </w:pPr>
          </w:p>
        </w:tc>
        <w:tc>
          <w:tcPr>
            <w:tcW w:w="4680" w:type="dxa"/>
          </w:tcPr>
          <w:p w14:paraId="1115E3F3" w14:textId="77777777" w:rsidR="0000510A" w:rsidRPr="00597406" w:rsidRDefault="0000510A" w:rsidP="004C0576">
            <w:pPr>
              <w:spacing w:after="0" w:line="360" w:lineRule="auto"/>
              <w:jc w:val="both"/>
              <w:rPr>
                <w:rFonts w:ascii="Times New Roman" w:hAnsi="Times New Roman"/>
                <w:sz w:val="24"/>
                <w:szCs w:val="24"/>
              </w:rPr>
            </w:pPr>
          </w:p>
        </w:tc>
        <w:tc>
          <w:tcPr>
            <w:tcW w:w="1726" w:type="dxa"/>
          </w:tcPr>
          <w:p w14:paraId="0FD69CC6" w14:textId="77777777" w:rsidR="0000510A" w:rsidRPr="00597406" w:rsidRDefault="0000510A" w:rsidP="004C0576">
            <w:pPr>
              <w:spacing w:after="0" w:line="360" w:lineRule="auto"/>
              <w:jc w:val="both"/>
              <w:rPr>
                <w:rFonts w:ascii="Times New Roman" w:hAnsi="Times New Roman"/>
                <w:sz w:val="24"/>
                <w:szCs w:val="24"/>
              </w:rPr>
            </w:pPr>
          </w:p>
        </w:tc>
        <w:tc>
          <w:tcPr>
            <w:tcW w:w="1985" w:type="dxa"/>
          </w:tcPr>
          <w:p w14:paraId="374913F3" w14:textId="77777777" w:rsidR="0000510A" w:rsidRPr="00597406" w:rsidRDefault="0000510A" w:rsidP="004C0576">
            <w:pPr>
              <w:spacing w:after="0" w:line="360" w:lineRule="auto"/>
              <w:jc w:val="both"/>
              <w:rPr>
                <w:rFonts w:ascii="Times New Roman" w:hAnsi="Times New Roman"/>
                <w:sz w:val="24"/>
                <w:szCs w:val="24"/>
              </w:rPr>
            </w:pPr>
          </w:p>
        </w:tc>
      </w:tr>
      <w:tr w:rsidR="00DB50E9" w:rsidRPr="00597406" w14:paraId="077F3704" w14:textId="77777777" w:rsidTr="0000510A">
        <w:trPr>
          <w:trHeight w:val="355"/>
        </w:trPr>
        <w:tc>
          <w:tcPr>
            <w:tcW w:w="610" w:type="dxa"/>
          </w:tcPr>
          <w:p w14:paraId="518D7111" w14:textId="77777777" w:rsidR="0000510A" w:rsidRPr="00597406" w:rsidRDefault="0000510A" w:rsidP="004C0576">
            <w:pPr>
              <w:spacing w:after="0" w:line="360" w:lineRule="auto"/>
              <w:jc w:val="both"/>
              <w:rPr>
                <w:rFonts w:ascii="Times New Roman" w:hAnsi="Times New Roman"/>
                <w:sz w:val="24"/>
                <w:szCs w:val="24"/>
              </w:rPr>
            </w:pPr>
          </w:p>
        </w:tc>
        <w:tc>
          <w:tcPr>
            <w:tcW w:w="4680" w:type="dxa"/>
          </w:tcPr>
          <w:p w14:paraId="3A376BBF" w14:textId="77777777" w:rsidR="0000510A" w:rsidRPr="00597406" w:rsidRDefault="0000510A" w:rsidP="004C0576">
            <w:pPr>
              <w:spacing w:after="0" w:line="360" w:lineRule="auto"/>
              <w:jc w:val="both"/>
              <w:rPr>
                <w:rFonts w:ascii="Times New Roman" w:hAnsi="Times New Roman"/>
                <w:sz w:val="24"/>
                <w:szCs w:val="24"/>
              </w:rPr>
            </w:pPr>
          </w:p>
        </w:tc>
        <w:tc>
          <w:tcPr>
            <w:tcW w:w="1726" w:type="dxa"/>
          </w:tcPr>
          <w:p w14:paraId="7B2D5EAB" w14:textId="77777777" w:rsidR="0000510A" w:rsidRPr="00597406" w:rsidRDefault="0000510A" w:rsidP="004C0576">
            <w:pPr>
              <w:spacing w:after="0" w:line="360" w:lineRule="auto"/>
              <w:jc w:val="both"/>
              <w:rPr>
                <w:rFonts w:ascii="Times New Roman" w:hAnsi="Times New Roman"/>
                <w:sz w:val="24"/>
                <w:szCs w:val="24"/>
              </w:rPr>
            </w:pPr>
          </w:p>
        </w:tc>
        <w:tc>
          <w:tcPr>
            <w:tcW w:w="1985" w:type="dxa"/>
          </w:tcPr>
          <w:p w14:paraId="1695AF9F" w14:textId="77777777" w:rsidR="0000510A" w:rsidRPr="00597406" w:rsidRDefault="0000510A" w:rsidP="004C0576">
            <w:pPr>
              <w:spacing w:after="0" w:line="360" w:lineRule="auto"/>
              <w:jc w:val="both"/>
              <w:rPr>
                <w:rFonts w:ascii="Times New Roman" w:hAnsi="Times New Roman"/>
                <w:sz w:val="24"/>
                <w:szCs w:val="24"/>
              </w:rPr>
            </w:pPr>
          </w:p>
        </w:tc>
      </w:tr>
    </w:tbl>
    <w:p w14:paraId="366E362C" w14:textId="77777777" w:rsidR="00F305BB" w:rsidRPr="00597406" w:rsidRDefault="00F305BB" w:rsidP="004C0576">
      <w:pPr>
        <w:pStyle w:val="Odsekzoznamu"/>
        <w:tabs>
          <w:tab w:val="left" w:pos="1114"/>
        </w:tabs>
        <w:ind w:left="0"/>
        <w:jc w:val="both"/>
        <w:rPr>
          <w:rFonts w:ascii="Times New Roman" w:hAnsi="Times New Roman"/>
          <w:sz w:val="24"/>
          <w:szCs w:val="24"/>
        </w:rPr>
      </w:pPr>
    </w:p>
    <w:sectPr w:rsidR="00F305BB" w:rsidRPr="00597406" w:rsidSect="00031D8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9FA5" w14:textId="77777777" w:rsidR="003C482F" w:rsidRDefault="003C482F" w:rsidP="00CF35D8">
      <w:pPr>
        <w:spacing w:after="0" w:line="240" w:lineRule="auto"/>
      </w:pPr>
      <w:r>
        <w:separator/>
      </w:r>
    </w:p>
  </w:endnote>
  <w:endnote w:type="continuationSeparator" w:id="0">
    <w:p w14:paraId="56745B35" w14:textId="77777777" w:rsidR="003C482F" w:rsidRDefault="003C482F"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4F58" w14:textId="77777777" w:rsidR="003C482F" w:rsidRDefault="003C482F" w:rsidP="00CF35D8">
      <w:pPr>
        <w:spacing w:after="0" w:line="240" w:lineRule="auto"/>
      </w:pPr>
      <w:r>
        <w:separator/>
      </w:r>
    </w:p>
  </w:footnote>
  <w:footnote w:type="continuationSeparator" w:id="0">
    <w:p w14:paraId="44C5E6CF" w14:textId="77777777" w:rsidR="003C482F" w:rsidRDefault="003C482F"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B33E08"/>
    <w:multiLevelType w:val="hybridMultilevel"/>
    <w:tmpl w:val="E0BAFA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FC2B31"/>
    <w:multiLevelType w:val="hybridMultilevel"/>
    <w:tmpl w:val="7138F894"/>
    <w:lvl w:ilvl="0" w:tplc="C80C1F8A">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8A5463"/>
    <w:multiLevelType w:val="hybridMultilevel"/>
    <w:tmpl w:val="FD82F142"/>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9D5851"/>
    <w:multiLevelType w:val="multilevel"/>
    <w:tmpl w:val="CB06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8B6D1B"/>
    <w:multiLevelType w:val="multilevel"/>
    <w:tmpl w:val="CBFA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672740"/>
    <w:multiLevelType w:val="hybridMultilevel"/>
    <w:tmpl w:val="17964D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200767"/>
    <w:multiLevelType w:val="multilevel"/>
    <w:tmpl w:val="5A1E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D01E4"/>
    <w:multiLevelType w:val="multilevel"/>
    <w:tmpl w:val="6D6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768BF"/>
    <w:multiLevelType w:val="hybridMultilevel"/>
    <w:tmpl w:val="51C8E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1971C6E"/>
    <w:multiLevelType w:val="multilevel"/>
    <w:tmpl w:val="C61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C7801"/>
    <w:multiLevelType w:val="multilevel"/>
    <w:tmpl w:val="2F7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B248D"/>
    <w:multiLevelType w:val="hybridMultilevel"/>
    <w:tmpl w:val="0D1AD9D2"/>
    <w:lvl w:ilvl="0" w:tplc="2C1E0564">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9229A4"/>
    <w:multiLevelType w:val="hybridMultilevel"/>
    <w:tmpl w:val="DDD01D92"/>
    <w:lvl w:ilvl="0" w:tplc="B324F9B2">
      <w:start w:val="1"/>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E451038"/>
    <w:multiLevelType w:val="multilevel"/>
    <w:tmpl w:val="DF6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0E3025E"/>
    <w:multiLevelType w:val="multilevel"/>
    <w:tmpl w:val="06DEB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90473C9"/>
    <w:multiLevelType w:val="hybridMultilevel"/>
    <w:tmpl w:val="F4D2AF96"/>
    <w:lvl w:ilvl="0" w:tplc="D3D2D0F6">
      <w:start w:val="1"/>
      <w:numFmt w:val="decimal"/>
      <w:lvlText w:val="%1."/>
      <w:lvlJc w:val="left"/>
      <w:pPr>
        <w:ind w:left="360" w:hanging="360"/>
      </w:pPr>
      <w:rPr>
        <w:rFonts w:ascii="Verdana" w:hAnsi="Verdana" w:hint="default"/>
        <w:color w:val="000000"/>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BC44F67"/>
    <w:multiLevelType w:val="hybridMultilevel"/>
    <w:tmpl w:val="BD700B48"/>
    <w:lvl w:ilvl="0" w:tplc="C80C1F8A">
      <w:start w:val="23"/>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7FC20311"/>
    <w:multiLevelType w:val="multilevel"/>
    <w:tmpl w:val="C7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7"/>
  </w:num>
  <w:num w:numId="4">
    <w:abstractNumId w:val="20"/>
  </w:num>
  <w:num w:numId="5">
    <w:abstractNumId w:val="18"/>
  </w:num>
  <w:num w:numId="6">
    <w:abstractNumId w:val="6"/>
  </w:num>
  <w:num w:numId="7">
    <w:abstractNumId w:val="4"/>
  </w:num>
  <w:num w:numId="8">
    <w:abstractNumId w:val="2"/>
  </w:num>
  <w:num w:numId="9">
    <w:abstractNumId w:val="24"/>
  </w:num>
  <w:num w:numId="10">
    <w:abstractNumId w:val="23"/>
  </w:num>
  <w:num w:numId="11">
    <w:abstractNumId w:val="16"/>
  </w:num>
  <w:num w:numId="12">
    <w:abstractNumId w:val="14"/>
  </w:num>
  <w:num w:numId="13">
    <w:abstractNumId w:val="9"/>
  </w:num>
  <w:num w:numId="14">
    <w:abstractNumId w:val="1"/>
  </w:num>
  <w:num w:numId="15">
    <w:abstractNumId w:val="8"/>
  </w:num>
  <w:num w:numId="16">
    <w:abstractNumId w:val="13"/>
  </w:num>
  <w:num w:numId="17">
    <w:abstractNumId w:val="25"/>
  </w:num>
  <w:num w:numId="18">
    <w:abstractNumId w:val="5"/>
  </w:num>
  <w:num w:numId="19">
    <w:abstractNumId w:val="10"/>
  </w:num>
  <w:num w:numId="20">
    <w:abstractNumId w:val="11"/>
  </w:num>
  <w:num w:numId="21">
    <w:abstractNumId w:val="19"/>
  </w:num>
  <w:num w:numId="22">
    <w:abstractNumId w:val="21"/>
  </w:num>
  <w:num w:numId="23">
    <w:abstractNumId w:val="12"/>
  </w:num>
  <w:num w:numId="24">
    <w:abstractNumId w:val="7"/>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055F7"/>
    <w:rsid w:val="0001222E"/>
    <w:rsid w:val="00020DC3"/>
    <w:rsid w:val="00030EFB"/>
    <w:rsid w:val="00031D82"/>
    <w:rsid w:val="0003434B"/>
    <w:rsid w:val="000358C7"/>
    <w:rsid w:val="00043A43"/>
    <w:rsid w:val="00043A8E"/>
    <w:rsid w:val="0004624D"/>
    <w:rsid w:val="00053B89"/>
    <w:rsid w:val="00057854"/>
    <w:rsid w:val="00066C95"/>
    <w:rsid w:val="00087D3E"/>
    <w:rsid w:val="000B7B41"/>
    <w:rsid w:val="000D130F"/>
    <w:rsid w:val="000D2389"/>
    <w:rsid w:val="000D2F66"/>
    <w:rsid w:val="000E6FBF"/>
    <w:rsid w:val="000F127B"/>
    <w:rsid w:val="000F468F"/>
    <w:rsid w:val="00114F2E"/>
    <w:rsid w:val="00121271"/>
    <w:rsid w:val="00137050"/>
    <w:rsid w:val="00151F6C"/>
    <w:rsid w:val="001544C0"/>
    <w:rsid w:val="001620FF"/>
    <w:rsid w:val="00163579"/>
    <w:rsid w:val="00173FBF"/>
    <w:rsid w:val="001745A4"/>
    <w:rsid w:val="00185CF6"/>
    <w:rsid w:val="00194399"/>
    <w:rsid w:val="00195BD6"/>
    <w:rsid w:val="001A03AE"/>
    <w:rsid w:val="001A5EA2"/>
    <w:rsid w:val="001B69AF"/>
    <w:rsid w:val="001D3520"/>
    <w:rsid w:val="001D498E"/>
    <w:rsid w:val="002025C5"/>
    <w:rsid w:val="00202D1C"/>
    <w:rsid w:val="00203036"/>
    <w:rsid w:val="00212A41"/>
    <w:rsid w:val="00220571"/>
    <w:rsid w:val="002248F8"/>
    <w:rsid w:val="00225CD9"/>
    <w:rsid w:val="0022658B"/>
    <w:rsid w:val="00256AD7"/>
    <w:rsid w:val="00267351"/>
    <w:rsid w:val="00270D57"/>
    <w:rsid w:val="0027123C"/>
    <w:rsid w:val="00293451"/>
    <w:rsid w:val="002940F9"/>
    <w:rsid w:val="00294815"/>
    <w:rsid w:val="002A2345"/>
    <w:rsid w:val="002A743E"/>
    <w:rsid w:val="002A751D"/>
    <w:rsid w:val="002B2234"/>
    <w:rsid w:val="002B2773"/>
    <w:rsid w:val="002C3CB8"/>
    <w:rsid w:val="002D2D0E"/>
    <w:rsid w:val="002D7F9B"/>
    <w:rsid w:val="002D7FC6"/>
    <w:rsid w:val="002E184A"/>
    <w:rsid w:val="002E3F1A"/>
    <w:rsid w:val="002F183C"/>
    <w:rsid w:val="002F3194"/>
    <w:rsid w:val="00300AC3"/>
    <w:rsid w:val="00300E6C"/>
    <w:rsid w:val="003205E6"/>
    <w:rsid w:val="00326BAF"/>
    <w:rsid w:val="00327D77"/>
    <w:rsid w:val="0034405B"/>
    <w:rsid w:val="0034733D"/>
    <w:rsid w:val="00355B5E"/>
    <w:rsid w:val="003635F7"/>
    <w:rsid w:val="003700F7"/>
    <w:rsid w:val="00373381"/>
    <w:rsid w:val="003777FF"/>
    <w:rsid w:val="00386B87"/>
    <w:rsid w:val="0038783E"/>
    <w:rsid w:val="00390FFC"/>
    <w:rsid w:val="00396902"/>
    <w:rsid w:val="003A6313"/>
    <w:rsid w:val="003B62CF"/>
    <w:rsid w:val="003C31E5"/>
    <w:rsid w:val="003C482F"/>
    <w:rsid w:val="003E413E"/>
    <w:rsid w:val="003F10E0"/>
    <w:rsid w:val="00423CC3"/>
    <w:rsid w:val="00427EEB"/>
    <w:rsid w:val="00431D06"/>
    <w:rsid w:val="00446116"/>
    <w:rsid w:val="00446402"/>
    <w:rsid w:val="00447635"/>
    <w:rsid w:val="00461A9C"/>
    <w:rsid w:val="004812FC"/>
    <w:rsid w:val="00485091"/>
    <w:rsid w:val="00486AFC"/>
    <w:rsid w:val="004975D8"/>
    <w:rsid w:val="004A3708"/>
    <w:rsid w:val="004B5F63"/>
    <w:rsid w:val="004C0576"/>
    <w:rsid w:val="004C05D7"/>
    <w:rsid w:val="004C278A"/>
    <w:rsid w:val="004C3E6A"/>
    <w:rsid w:val="004D79FE"/>
    <w:rsid w:val="004F368A"/>
    <w:rsid w:val="004F6754"/>
    <w:rsid w:val="005008F0"/>
    <w:rsid w:val="00507CF5"/>
    <w:rsid w:val="0051179B"/>
    <w:rsid w:val="00512373"/>
    <w:rsid w:val="00515669"/>
    <w:rsid w:val="005249A9"/>
    <w:rsid w:val="00527801"/>
    <w:rsid w:val="005361EC"/>
    <w:rsid w:val="00541786"/>
    <w:rsid w:val="0054251A"/>
    <w:rsid w:val="00544A75"/>
    <w:rsid w:val="00551D68"/>
    <w:rsid w:val="0055263C"/>
    <w:rsid w:val="005535C5"/>
    <w:rsid w:val="00556BAA"/>
    <w:rsid w:val="00564326"/>
    <w:rsid w:val="00566139"/>
    <w:rsid w:val="00570EC3"/>
    <w:rsid w:val="00583AF0"/>
    <w:rsid w:val="0058712F"/>
    <w:rsid w:val="00592027"/>
    <w:rsid w:val="00592E27"/>
    <w:rsid w:val="00593BE7"/>
    <w:rsid w:val="00597406"/>
    <w:rsid w:val="005A1C73"/>
    <w:rsid w:val="005E01A0"/>
    <w:rsid w:val="00606A96"/>
    <w:rsid w:val="00621861"/>
    <w:rsid w:val="006377DA"/>
    <w:rsid w:val="00640C3A"/>
    <w:rsid w:val="00652FC2"/>
    <w:rsid w:val="00673AA4"/>
    <w:rsid w:val="00675388"/>
    <w:rsid w:val="0067548F"/>
    <w:rsid w:val="00687B9C"/>
    <w:rsid w:val="00691643"/>
    <w:rsid w:val="00695236"/>
    <w:rsid w:val="006A3977"/>
    <w:rsid w:val="006A4422"/>
    <w:rsid w:val="006A749F"/>
    <w:rsid w:val="006B6040"/>
    <w:rsid w:val="006B6CBE"/>
    <w:rsid w:val="006C1F06"/>
    <w:rsid w:val="006D513B"/>
    <w:rsid w:val="006D56EA"/>
    <w:rsid w:val="006E3A17"/>
    <w:rsid w:val="006E77C5"/>
    <w:rsid w:val="006F1C6F"/>
    <w:rsid w:val="006F6093"/>
    <w:rsid w:val="00714498"/>
    <w:rsid w:val="00716A03"/>
    <w:rsid w:val="00723B7D"/>
    <w:rsid w:val="00734708"/>
    <w:rsid w:val="0074447A"/>
    <w:rsid w:val="0074479A"/>
    <w:rsid w:val="007654F2"/>
    <w:rsid w:val="007673D6"/>
    <w:rsid w:val="007718E0"/>
    <w:rsid w:val="00774866"/>
    <w:rsid w:val="00791B02"/>
    <w:rsid w:val="007929F8"/>
    <w:rsid w:val="00794BDD"/>
    <w:rsid w:val="00797400"/>
    <w:rsid w:val="007A5170"/>
    <w:rsid w:val="007A6CFA"/>
    <w:rsid w:val="007A7BD2"/>
    <w:rsid w:val="007B560E"/>
    <w:rsid w:val="007B6C7D"/>
    <w:rsid w:val="007E2FBB"/>
    <w:rsid w:val="007E5E02"/>
    <w:rsid w:val="008058B8"/>
    <w:rsid w:val="008225E7"/>
    <w:rsid w:val="00830FFC"/>
    <w:rsid w:val="008721DB"/>
    <w:rsid w:val="00873A94"/>
    <w:rsid w:val="00875DF9"/>
    <w:rsid w:val="00895D46"/>
    <w:rsid w:val="008B2DDC"/>
    <w:rsid w:val="008B5F9D"/>
    <w:rsid w:val="008C29DD"/>
    <w:rsid w:val="008C3B1D"/>
    <w:rsid w:val="008C3C41"/>
    <w:rsid w:val="008C795D"/>
    <w:rsid w:val="008D0F6B"/>
    <w:rsid w:val="008E58A4"/>
    <w:rsid w:val="008E66E2"/>
    <w:rsid w:val="00913D2A"/>
    <w:rsid w:val="00932724"/>
    <w:rsid w:val="009367EA"/>
    <w:rsid w:val="009516AC"/>
    <w:rsid w:val="00961CDC"/>
    <w:rsid w:val="00966751"/>
    <w:rsid w:val="00984187"/>
    <w:rsid w:val="009A6306"/>
    <w:rsid w:val="009B0CE3"/>
    <w:rsid w:val="009C3018"/>
    <w:rsid w:val="009E0743"/>
    <w:rsid w:val="009E0C0E"/>
    <w:rsid w:val="009F4F76"/>
    <w:rsid w:val="00A26FA4"/>
    <w:rsid w:val="00A3191B"/>
    <w:rsid w:val="00A3764E"/>
    <w:rsid w:val="00A42882"/>
    <w:rsid w:val="00A46BF5"/>
    <w:rsid w:val="00A55637"/>
    <w:rsid w:val="00A630B2"/>
    <w:rsid w:val="00A66509"/>
    <w:rsid w:val="00A6771D"/>
    <w:rsid w:val="00A71E3A"/>
    <w:rsid w:val="00A74961"/>
    <w:rsid w:val="00A81AE4"/>
    <w:rsid w:val="00A9043F"/>
    <w:rsid w:val="00AA11FE"/>
    <w:rsid w:val="00AA6E8A"/>
    <w:rsid w:val="00AB111C"/>
    <w:rsid w:val="00AC09C3"/>
    <w:rsid w:val="00AC1A10"/>
    <w:rsid w:val="00AC2DEB"/>
    <w:rsid w:val="00AD6CDD"/>
    <w:rsid w:val="00AE5EE4"/>
    <w:rsid w:val="00AE7392"/>
    <w:rsid w:val="00AF5989"/>
    <w:rsid w:val="00B066C9"/>
    <w:rsid w:val="00B10E43"/>
    <w:rsid w:val="00B12D37"/>
    <w:rsid w:val="00B235BF"/>
    <w:rsid w:val="00B3719C"/>
    <w:rsid w:val="00B40318"/>
    <w:rsid w:val="00B42A91"/>
    <w:rsid w:val="00B440DB"/>
    <w:rsid w:val="00B564E4"/>
    <w:rsid w:val="00B71530"/>
    <w:rsid w:val="00B748FE"/>
    <w:rsid w:val="00B93E27"/>
    <w:rsid w:val="00BA48E3"/>
    <w:rsid w:val="00BB5601"/>
    <w:rsid w:val="00BC314D"/>
    <w:rsid w:val="00BD1CC4"/>
    <w:rsid w:val="00BD3319"/>
    <w:rsid w:val="00BF2F35"/>
    <w:rsid w:val="00BF4683"/>
    <w:rsid w:val="00BF4792"/>
    <w:rsid w:val="00BF55B2"/>
    <w:rsid w:val="00C065E1"/>
    <w:rsid w:val="00C1236E"/>
    <w:rsid w:val="00C143A9"/>
    <w:rsid w:val="00C25CBF"/>
    <w:rsid w:val="00C26A9C"/>
    <w:rsid w:val="00C34D17"/>
    <w:rsid w:val="00C54658"/>
    <w:rsid w:val="00C95247"/>
    <w:rsid w:val="00CA0B4D"/>
    <w:rsid w:val="00CA771E"/>
    <w:rsid w:val="00CD47A0"/>
    <w:rsid w:val="00CD5E80"/>
    <w:rsid w:val="00CD7D64"/>
    <w:rsid w:val="00CF35D8"/>
    <w:rsid w:val="00D029A6"/>
    <w:rsid w:val="00D0796E"/>
    <w:rsid w:val="00D412DA"/>
    <w:rsid w:val="00D5619C"/>
    <w:rsid w:val="00D767BA"/>
    <w:rsid w:val="00D9328A"/>
    <w:rsid w:val="00D93539"/>
    <w:rsid w:val="00DA6ABC"/>
    <w:rsid w:val="00DB0ADF"/>
    <w:rsid w:val="00DB50E9"/>
    <w:rsid w:val="00DC28E5"/>
    <w:rsid w:val="00DC2B2B"/>
    <w:rsid w:val="00DD1AA4"/>
    <w:rsid w:val="00DD7F0B"/>
    <w:rsid w:val="00DF0555"/>
    <w:rsid w:val="00DF3D67"/>
    <w:rsid w:val="00E07001"/>
    <w:rsid w:val="00E15098"/>
    <w:rsid w:val="00E2362C"/>
    <w:rsid w:val="00E32020"/>
    <w:rsid w:val="00E32BE1"/>
    <w:rsid w:val="00E33FE5"/>
    <w:rsid w:val="00E36C97"/>
    <w:rsid w:val="00E40F2F"/>
    <w:rsid w:val="00E44A94"/>
    <w:rsid w:val="00E65212"/>
    <w:rsid w:val="00E67FAD"/>
    <w:rsid w:val="00E716EB"/>
    <w:rsid w:val="00E87D53"/>
    <w:rsid w:val="00E9260F"/>
    <w:rsid w:val="00E926D8"/>
    <w:rsid w:val="00EA5ABB"/>
    <w:rsid w:val="00EC4734"/>
    <w:rsid w:val="00EC5730"/>
    <w:rsid w:val="00EE7CE7"/>
    <w:rsid w:val="00EF4802"/>
    <w:rsid w:val="00F05745"/>
    <w:rsid w:val="00F2729F"/>
    <w:rsid w:val="00F305BB"/>
    <w:rsid w:val="00F36E61"/>
    <w:rsid w:val="00F37371"/>
    <w:rsid w:val="00F377C2"/>
    <w:rsid w:val="00F61779"/>
    <w:rsid w:val="00F70FFD"/>
    <w:rsid w:val="00F75E0F"/>
    <w:rsid w:val="00F77BCE"/>
    <w:rsid w:val="00F8255B"/>
    <w:rsid w:val="00F86A14"/>
    <w:rsid w:val="00F92BD3"/>
    <w:rsid w:val="00FA530F"/>
    <w:rsid w:val="00FB0C71"/>
    <w:rsid w:val="00FB6036"/>
    <w:rsid w:val="00FC735F"/>
    <w:rsid w:val="00FD3420"/>
    <w:rsid w:val="00FE050F"/>
    <w:rsid w:val="00FE4F0A"/>
    <w:rsid w:val="00FE5BD6"/>
    <w:rsid w:val="00FE5E61"/>
    <w:rsid w:val="00FF4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2E786"/>
  <w15:docId w15:val="{EFACE1B1-C009-4E56-8F3D-0DF58458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CD47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4C278A"/>
    <w:pPr>
      <w:spacing w:before="100" w:beforeAutospacing="1" w:after="100" w:afterAutospacing="1" w:line="240" w:lineRule="auto"/>
    </w:pPr>
    <w:rPr>
      <w:rFonts w:ascii="Times New Roman" w:eastAsia="Times New Roman" w:hAnsi="Times New Roman"/>
      <w:sz w:val="24"/>
      <w:szCs w:val="24"/>
      <w:lang w:eastAsia="sk-SK"/>
    </w:rPr>
  </w:style>
  <w:style w:type="character" w:styleId="Vrazn">
    <w:name w:val="Strong"/>
    <w:basedOn w:val="Predvolenpsmoodseku"/>
    <w:uiPriority w:val="22"/>
    <w:qFormat/>
    <w:locked/>
    <w:rsid w:val="004C278A"/>
    <w:rPr>
      <w:b/>
      <w:bCs/>
    </w:rPr>
  </w:style>
  <w:style w:type="character" w:styleId="Zvraznenie">
    <w:name w:val="Emphasis"/>
    <w:basedOn w:val="Predvolenpsmoodseku"/>
    <w:uiPriority w:val="20"/>
    <w:qFormat/>
    <w:locked/>
    <w:rsid w:val="006D513B"/>
    <w:rPr>
      <w:i/>
      <w:iCs/>
    </w:rPr>
  </w:style>
  <w:style w:type="character" w:customStyle="1" w:styleId="Nadpis2Char">
    <w:name w:val="Nadpis 2 Char"/>
    <w:basedOn w:val="Predvolenpsmoodseku"/>
    <w:link w:val="Nadpis2"/>
    <w:semiHidden/>
    <w:rsid w:val="00CD47A0"/>
    <w:rPr>
      <w:rFonts w:asciiTheme="majorHAnsi" w:eastAsiaTheme="majorEastAsia" w:hAnsiTheme="majorHAnsi" w:cstheme="majorBidi"/>
      <w:color w:val="365F91" w:themeColor="accent1" w:themeShade="BF"/>
      <w:sz w:val="26"/>
      <w:szCs w:val="26"/>
      <w:lang w:eastAsia="en-US"/>
    </w:rPr>
  </w:style>
  <w:style w:type="character" w:styleId="Hypertextovprepojenie">
    <w:name w:val="Hyperlink"/>
    <w:basedOn w:val="Predvolenpsmoodseku"/>
    <w:uiPriority w:val="99"/>
    <w:semiHidden/>
    <w:unhideWhenUsed/>
    <w:rsid w:val="00F70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50587">
      <w:bodyDiv w:val="1"/>
      <w:marLeft w:val="0"/>
      <w:marRight w:val="0"/>
      <w:marTop w:val="0"/>
      <w:marBottom w:val="0"/>
      <w:divBdr>
        <w:top w:val="none" w:sz="0" w:space="0" w:color="auto"/>
        <w:left w:val="none" w:sz="0" w:space="0" w:color="auto"/>
        <w:bottom w:val="none" w:sz="0" w:space="0" w:color="auto"/>
        <w:right w:val="none" w:sz="0" w:space="0" w:color="auto"/>
      </w:divBdr>
    </w:div>
    <w:div w:id="237903063">
      <w:bodyDiv w:val="1"/>
      <w:marLeft w:val="0"/>
      <w:marRight w:val="0"/>
      <w:marTop w:val="0"/>
      <w:marBottom w:val="0"/>
      <w:divBdr>
        <w:top w:val="none" w:sz="0" w:space="0" w:color="auto"/>
        <w:left w:val="none" w:sz="0" w:space="0" w:color="auto"/>
        <w:bottom w:val="none" w:sz="0" w:space="0" w:color="auto"/>
        <w:right w:val="none" w:sz="0" w:space="0" w:color="auto"/>
      </w:divBdr>
    </w:div>
    <w:div w:id="398749371">
      <w:bodyDiv w:val="1"/>
      <w:marLeft w:val="0"/>
      <w:marRight w:val="0"/>
      <w:marTop w:val="0"/>
      <w:marBottom w:val="0"/>
      <w:divBdr>
        <w:top w:val="none" w:sz="0" w:space="0" w:color="auto"/>
        <w:left w:val="none" w:sz="0" w:space="0" w:color="auto"/>
        <w:bottom w:val="none" w:sz="0" w:space="0" w:color="auto"/>
        <w:right w:val="none" w:sz="0" w:space="0" w:color="auto"/>
      </w:divBdr>
    </w:div>
    <w:div w:id="620383988">
      <w:bodyDiv w:val="1"/>
      <w:marLeft w:val="0"/>
      <w:marRight w:val="0"/>
      <w:marTop w:val="0"/>
      <w:marBottom w:val="0"/>
      <w:divBdr>
        <w:top w:val="none" w:sz="0" w:space="0" w:color="auto"/>
        <w:left w:val="none" w:sz="0" w:space="0" w:color="auto"/>
        <w:bottom w:val="none" w:sz="0" w:space="0" w:color="auto"/>
        <w:right w:val="none" w:sz="0" w:space="0" w:color="auto"/>
      </w:divBdr>
    </w:div>
    <w:div w:id="100428270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2004363">
      <w:bodyDiv w:val="1"/>
      <w:marLeft w:val="0"/>
      <w:marRight w:val="0"/>
      <w:marTop w:val="0"/>
      <w:marBottom w:val="0"/>
      <w:divBdr>
        <w:top w:val="none" w:sz="0" w:space="0" w:color="auto"/>
        <w:left w:val="none" w:sz="0" w:space="0" w:color="auto"/>
        <w:bottom w:val="none" w:sz="0" w:space="0" w:color="auto"/>
        <w:right w:val="none" w:sz="0" w:space="0" w:color="auto"/>
      </w:divBdr>
    </w:div>
    <w:div w:id="1256018515">
      <w:bodyDiv w:val="1"/>
      <w:marLeft w:val="0"/>
      <w:marRight w:val="0"/>
      <w:marTop w:val="0"/>
      <w:marBottom w:val="0"/>
      <w:divBdr>
        <w:top w:val="none" w:sz="0" w:space="0" w:color="auto"/>
        <w:left w:val="none" w:sz="0" w:space="0" w:color="auto"/>
        <w:bottom w:val="none" w:sz="0" w:space="0" w:color="auto"/>
        <w:right w:val="none" w:sz="0" w:space="0" w:color="auto"/>
      </w:divBdr>
    </w:div>
    <w:div w:id="1356150435">
      <w:bodyDiv w:val="1"/>
      <w:marLeft w:val="0"/>
      <w:marRight w:val="0"/>
      <w:marTop w:val="0"/>
      <w:marBottom w:val="0"/>
      <w:divBdr>
        <w:top w:val="none" w:sz="0" w:space="0" w:color="auto"/>
        <w:left w:val="none" w:sz="0" w:space="0" w:color="auto"/>
        <w:bottom w:val="none" w:sz="0" w:space="0" w:color="auto"/>
        <w:right w:val="none" w:sz="0" w:space="0" w:color="auto"/>
      </w:divBdr>
    </w:div>
    <w:div w:id="1552963391">
      <w:bodyDiv w:val="1"/>
      <w:marLeft w:val="0"/>
      <w:marRight w:val="0"/>
      <w:marTop w:val="0"/>
      <w:marBottom w:val="0"/>
      <w:divBdr>
        <w:top w:val="none" w:sz="0" w:space="0" w:color="auto"/>
        <w:left w:val="none" w:sz="0" w:space="0" w:color="auto"/>
        <w:bottom w:val="none" w:sz="0" w:space="0" w:color="auto"/>
        <w:right w:val="none" w:sz="0" w:space="0" w:color="auto"/>
      </w:divBdr>
    </w:div>
    <w:div w:id="1632664925">
      <w:bodyDiv w:val="1"/>
      <w:marLeft w:val="0"/>
      <w:marRight w:val="0"/>
      <w:marTop w:val="0"/>
      <w:marBottom w:val="0"/>
      <w:divBdr>
        <w:top w:val="none" w:sz="0" w:space="0" w:color="auto"/>
        <w:left w:val="none" w:sz="0" w:space="0" w:color="auto"/>
        <w:bottom w:val="none" w:sz="0" w:space="0" w:color="auto"/>
        <w:right w:val="none" w:sz="0" w:space="0" w:color="auto"/>
      </w:divBdr>
    </w:div>
    <w:div w:id="21119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F2DD-1390-44F4-B2E3-00760397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933</Words>
  <Characters>5322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Gerthofferová</dc:creator>
  <cp:lastModifiedBy>Nataša Gerthofferová</cp:lastModifiedBy>
  <cp:revision>15</cp:revision>
  <cp:lastPrinted>2022-03-14T16:00:00Z</cp:lastPrinted>
  <dcterms:created xsi:type="dcterms:W3CDTF">2022-05-09T14:48:00Z</dcterms:created>
  <dcterms:modified xsi:type="dcterms:W3CDTF">2022-06-13T08:48:00Z</dcterms:modified>
</cp:coreProperties>
</file>