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041E2" w:rsidP="007B6C7D">
            <w:pPr>
              <w:tabs>
                <w:tab w:val="left" w:pos="4007"/>
              </w:tabs>
              <w:spacing w:after="0" w:line="240" w:lineRule="auto"/>
            </w:pPr>
            <w:r>
              <w:t>07.06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3C72" w:rsidRDefault="00C23C72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čitateľské zručnosti žiakov, kľúčové pojmy, efektivita učenia sa, motivácia žiakov; komunikačné zručnosti žiakov;</w:t>
            </w:r>
          </w:p>
          <w:p w:rsidR="00685839" w:rsidRDefault="00C23C72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 gramotnosť, finančné informácie, finančné ciele, finančné služby, finančné záväzky, finančný trh, finančné inštitúcie; poistenie; rodinný rozpočet; sporenie; investície</w:t>
            </w:r>
            <w:r w:rsidR="00685839">
              <w:rPr>
                <w:rFonts w:ascii="Times New Roman" w:hAnsi="Times New Roman"/>
                <w:color w:val="000000"/>
                <w:lang w:eastAsia="sk-SK"/>
              </w:rPr>
              <w:t xml:space="preserve">; internetbanking, kyberšikana, phishing; </w:t>
            </w:r>
          </w:p>
          <w:p w:rsidR="00685839" w:rsidRPr="008D170A" w:rsidRDefault="00685839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83E21" w:rsidRPr="00743051" w:rsidRDefault="00983E21" w:rsidP="00AF2121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>Analýza výsledkov testov čitateľskej gramo</w:t>
            </w:r>
            <w:r w:rsidR="00AF2121"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>tnosti a finančnej gramotnosti</w:t>
            </w:r>
          </w:p>
          <w:p w:rsidR="00AF2121" w:rsidRDefault="00AF2121" w:rsidP="00AF2121">
            <w:pPr>
              <w:pStyle w:val="Odsekzoznamu"/>
              <w:spacing w:after="0" w:line="240" w:lineRule="auto"/>
              <w:ind w:left="144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F2121" w:rsidRDefault="00BF3E2F" w:rsidP="00AF212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a)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 xml:space="preserve">          - </w:t>
            </w:r>
            <w:r w:rsidR="00AF2121" w:rsidRPr="00AF2121">
              <w:rPr>
                <w:rFonts w:ascii="Times New Roman" w:hAnsi="Times New Roman"/>
                <w:color w:val="000000"/>
                <w:lang w:eastAsia="sk-SK"/>
              </w:rPr>
              <w:t xml:space="preserve">Vypracovaný pracovný list s využitím 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 xml:space="preserve">čitateľskej stratégie SQ3R a </w:t>
            </w:r>
            <w:r w:rsidR="00AF2121" w:rsidRPr="00AF2121">
              <w:rPr>
                <w:rFonts w:ascii="Times New Roman" w:hAnsi="Times New Roman"/>
                <w:color w:val="000000"/>
                <w:lang w:eastAsia="sk-SK"/>
              </w:rPr>
              <w:t xml:space="preserve">vecného textu </w:t>
            </w:r>
            <w:r w:rsidR="00AF212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AF2121" w:rsidRDefault="00AF2121" w:rsidP="00AF212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KLÁSEKOVÁ, M.: Banky </w:t>
            </w:r>
            <w:r w:rsidRPr="00AF2121">
              <w:rPr>
                <w:rFonts w:ascii="Times New Roman" w:hAnsi="Times New Roman"/>
              </w:rPr>
              <w:t xml:space="preserve">upozorňujú na phishingové útoky na klientov. In  </w:t>
            </w:r>
          </w:p>
          <w:p w:rsidR="00AF2121" w:rsidRDefault="00AF2121" w:rsidP="00AF212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AF2121">
              <w:rPr>
                <w:rFonts w:ascii="Times New Roman" w:hAnsi="Times New Roman"/>
              </w:rPr>
              <w:t>Finančná gramotnosť v kríze. N</w:t>
            </w:r>
            <w:r>
              <w:rPr>
                <w:rFonts w:ascii="Times New Roman" w:hAnsi="Times New Roman"/>
              </w:rPr>
              <w:t xml:space="preserve"> </w:t>
            </w:r>
            <w:r w:rsidRPr="00AF2121">
              <w:rPr>
                <w:rFonts w:ascii="Times New Roman" w:hAnsi="Times New Roman"/>
              </w:rPr>
              <w:t>magazín roč.5, 2020, č.4, s.79. ISSN 2453-9597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37FE" w:rsidRDefault="00AF2121" w:rsidP="00AF2121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využil vyučujúci finančnej </w:t>
            </w:r>
            <w:r w:rsidRPr="00AF2121">
              <w:rPr>
                <w:rFonts w:ascii="Times New Roman" w:hAnsi="Times New Roman"/>
              </w:rPr>
              <w:t xml:space="preserve">gramotnosti na vyučovacej hodine finančnej </w:t>
            </w:r>
            <w:r w:rsidR="006537FE">
              <w:rPr>
                <w:rFonts w:ascii="Times New Roman" w:hAnsi="Times New Roman"/>
              </w:rPr>
              <w:t xml:space="preserve">    </w:t>
            </w:r>
          </w:p>
          <w:p w:rsidR="00AF2121" w:rsidRDefault="006537FE" w:rsidP="006537F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F2121" w:rsidRPr="00AF2121">
              <w:rPr>
                <w:rFonts w:ascii="Times New Roman" w:hAnsi="Times New Roman"/>
              </w:rPr>
              <w:t>gramotnosti v 2.ročníku</w:t>
            </w:r>
          </w:p>
          <w:p w:rsidR="00AF2121" w:rsidRDefault="00AF2121" w:rsidP="00AF212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Žiakov zaujala téma textu – problematika ochrany osobných údajov v prostredí internetového bankovníctva, poisťovníctva, apod.</w:t>
            </w:r>
          </w:p>
          <w:p w:rsidR="00AF2121" w:rsidRDefault="00AF2121" w:rsidP="00AF212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spätnej väzby možno skonštatovať, že žiakov najviac zaujala 6.úloha (</w:t>
            </w:r>
            <w:r w:rsidRPr="00A62BF0">
              <w:rPr>
                <w:rFonts w:ascii="Times New Roman" w:hAnsi="Times New Roman"/>
              </w:rPr>
              <w:t>Využite vlastné skúsenosti a odpovedzte na otázky</w:t>
            </w:r>
            <w:r>
              <w:rPr>
                <w:rFonts w:ascii="Times New Roman" w:hAnsi="Times New Roman"/>
              </w:rPr>
              <w:t xml:space="preserve">), v rámci ktorej mohli využiť vlastné </w:t>
            </w:r>
            <w:r w:rsidR="00BF3E2F">
              <w:rPr>
                <w:rFonts w:ascii="Times New Roman" w:hAnsi="Times New Roman"/>
              </w:rPr>
              <w:t xml:space="preserve">i sprostredkované </w:t>
            </w:r>
            <w:r>
              <w:rPr>
                <w:rFonts w:ascii="Times New Roman" w:hAnsi="Times New Roman"/>
              </w:rPr>
              <w:t>skúsenosti</w:t>
            </w:r>
            <w:r w:rsidR="00BF3E2F">
              <w:rPr>
                <w:rFonts w:ascii="Times New Roman" w:hAnsi="Times New Roman"/>
              </w:rPr>
              <w:t>; následne v diskusii konfrontovali svoje názory i obavy, ktoré niektorí prežívajú ;  väčšina žiakov sa však neobáva zneužitia svojich osobných údajov, čo vyplýva i z toho, že ešte ani 50% z nich nemá vlastný účet v banke, príp. zodpovednosť za antivírusový program vo svojich elektronických zariadeniach ešte nechávajú na svojich rodičoch</w:t>
            </w:r>
          </w:p>
          <w:p w:rsidR="00BF3E2F" w:rsidRDefault="00BF3E2F" w:rsidP="00AF212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vyučovacej hodiny žiaci v skupinách tvorili myšlienkové mapy </w:t>
            </w:r>
          </w:p>
          <w:p w:rsidR="00BF3E2F" w:rsidRPr="00BF3E2F" w:rsidRDefault="00BF3E2F" w:rsidP="00BF3E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F3E2F" w:rsidRDefault="00BF3E2F" w:rsidP="00983E2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b)         - Test, zameraný na preverenie finančnej i čitateľskej gramotnosti, ktorý využíval </w:t>
            </w:r>
          </w:p>
          <w:p w:rsidR="00983E21" w:rsidRDefault="00BF3E2F" w:rsidP="00983E21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   nesúvislé vecné texty:</w:t>
            </w:r>
          </w:p>
          <w:p w:rsidR="00D22EC0" w:rsidRDefault="00D22EC0" w:rsidP="00BF3E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Pr="00D22EC0">
              <w:rPr>
                <w:rFonts w:ascii="Times New Roman" w:hAnsi="Times New Roman"/>
              </w:rPr>
              <w:t xml:space="preserve">   - </w:t>
            </w:r>
            <w:r w:rsidR="00C23C72" w:rsidRPr="00D22EC0">
              <w:rPr>
                <w:rFonts w:ascii="Times New Roman" w:hAnsi="Times New Roman"/>
              </w:rPr>
              <w:t xml:space="preserve">Rodinný rozpočet ( nesúvislý text),In Finančná gramotnosť v kríze. N </w:t>
            </w:r>
          </w:p>
          <w:p w:rsidR="00C23C72" w:rsidRPr="00BF3E2F" w:rsidRDefault="00D22EC0" w:rsidP="00BF3E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="00C23C72" w:rsidRPr="00D22EC0">
              <w:rPr>
                <w:rFonts w:ascii="Times New Roman" w:hAnsi="Times New Roman"/>
              </w:rPr>
              <w:t>magazí</w:t>
            </w:r>
            <w:r>
              <w:rPr>
                <w:rFonts w:ascii="Times New Roman" w:hAnsi="Times New Roman"/>
              </w:rPr>
              <w:t xml:space="preserve">n, </w:t>
            </w:r>
            <w:r w:rsidR="00C23C72" w:rsidRPr="00BF3E2F">
              <w:rPr>
                <w:rFonts w:ascii="Times New Roman" w:hAnsi="Times New Roman"/>
              </w:rPr>
              <w:t xml:space="preserve"> roč.5, 2020, č.4, s.7. ISSN 2453-9597</w:t>
            </w:r>
          </w:p>
          <w:p w:rsidR="00D22EC0" w:rsidRDefault="00BF3E2F" w:rsidP="00BF3E2F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- </w:t>
            </w:r>
            <w:r w:rsidR="00C23C72">
              <w:rPr>
                <w:rFonts w:ascii="Times New Roman" w:hAnsi="Times New Roman"/>
              </w:rPr>
              <w:t xml:space="preserve">Kyber poistenie. Dostupné na: </w:t>
            </w:r>
            <w:r w:rsidR="00D22EC0">
              <w:rPr>
                <w:rFonts w:ascii="Times New Roman" w:hAnsi="Times New Roman"/>
              </w:rPr>
              <w:t xml:space="preserve">  </w:t>
            </w:r>
          </w:p>
          <w:p w:rsidR="00D22EC0" w:rsidRPr="00D22EC0" w:rsidRDefault="00D22EC0" w:rsidP="00BF3E2F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D541BA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</w:instrText>
            </w:r>
            <w:r w:rsidRPr="00D22EC0">
              <w:rPr>
                <w:rFonts w:ascii="Times New Roman" w:hAnsi="Times New Roman"/>
              </w:rPr>
              <w:instrText>https://www.tatrabanka.sk/sk/personal/sporenie-investovanie-poistenie/kyber</w:instrText>
            </w:r>
          </w:p>
          <w:p w:rsidR="00D22EC0" w:rsidRPr="00077960" w:rsidRDefault="00D22EC0" w:rsidP="00BF3E2F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Style w:val="Hypertextovprepojenie"/>
                <w:rFonts w:ascii="Times New Roman" w:hAnsi="Times New Roman"/>
              </w:rPr>
            </w:pPr>
            <w:r w:rsidRPr="00D22EC0">
              <w:rPr>
                <w:rFonts w:ascii="Times New Roman" w:hAnsi="Times New Roman"/>
              </w:rPr>
              <w:instrText xml:space="preserve">           poistenie/</w:instrText>
            </w:r>
            <w:r>
              <w:rPr>
                <w:rFonts w:ascii="Times New Roman" w:hAnsi="Times New Roman"/>
              </w:rPr>
              <w:instrText xml:space="preserve">" </w:instrText>
            </w:r>
            <w:r w:rsidR="00D541BA">
              <w:rPr>
                <w:rFonts w:ascii="Times New Roman" w:hAnsi="Times New Roman"/>
              </w:rPr>
              <w:fldChar w:fldCharType="separate"/>
            </w:r>
            <w:r w:rsidRPr="00077960">
              <w:rPr>
                <w:rStyle w:val="Hypertextovprepojenie"/>
                <w:rFonts w:ascii="Times New Roman" w:hAnsi="Times New Roman"/>
              </w:rPr>
              <w:t>https://www.tatrabanka.sk/sk/personal/sporenie-investovanie-poistenie/kyber</w:t>
            </w:r>
          </w:p>
          <w:p w:rsidR="00C23C72" w:rsidRDefault="00D22EC0" w:rsidP="00BF3E2F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D22EC0">
              <w:rPr>
                <w:rStyle w:val="Hypertextovprepojenie"/>
                <w:rFonts w:ascii="Times New Roman" w:hAnsi="Times New Roman"/>
                <w:u w:val="none"/>
              </w:rPr>
              <w:t xml:space="preserve">           </w:t>
            </w:r>
            <w:r w:rsidRPr="00077960">
              <w:rPr>
                <w:rStyle w:val="Hypertextovprepojenie"/>
                <w:rFonts w:ascii="Times New Roman" w:hAnsi="Times New Roman"/>
              </w:rPr>
              <w:t>poistenie/</w:t>
            </w:r>
            <w:r w:rsidR="00D541BA">
              <w:rPr>
                <w:rFonts w:ascii="Times New Roman" w:hAnsi="Times New Roman"/>
              </w:rPr>
              <w:fldChar w:fldCharType="end"/>
            </w:r>
            <w:r w:rsidR="00C23C72">
              <w:rPr>
                <w:rFonts w:ascii="Times New Roman" w:hAnsi="Times New Roman"/>
              </w:rPr>
              <w:t xml:space="preserve"> [cit. 2021-05-10]</w:t>
            </w:r>
          </w:p>
          <w:p w:rsidR="00514CEE" w:rsidRDefault="00514CEE" w:rsidP="00514CE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využil vyučujúci finančnej </w:t>
            </w:r>
            <w:r w:rsidRPr="00AF2121">
              <w:rPr>
                <w:rFonts w:ascii="Times New Roman" w:hAnsi="Times New Roman"/>
              </w:rPr>
              <w:t xml:space="preserve">gramotnosti na vyučovacej hodine finančnej gramotnosti </w:t>
            </w:r>
          </w:p>
          <w:p w:rsidR="00514CEE" w:rsidRDefault="00514CEE" w:rsidP="00514CE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AF2121">
              <w:rPr>
                <w:rFonts w:ascii="Times New Roman" w:hAnsi="Times New Roman"/>
              </w:rPr>
              <w:t>v 2.ročníku</w:t>
            </w:r>
          </w:p>
          <w:p w:rsidR="00C7224C" w:rsidRDefault="00487441" w:rsidP="0048744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7224C">
              <w:rPr>
                <w:rFonts w:ascii="Times New Roman" w:hAnsi="Times New Roman"/>
              </w:rPr>
              <w:t xml:space="preserve">V prvej časti testu žiaci riešili </w:t>
            </w:r>
            <w:r w:rsidR="005646ED">
              <w:rPr>
                <w:rFonts w:ascii="Times New Roman" w:hAnsi="Times New Roman"/>
              </w:rPr>
              <w:t xml:space="preserve">zatvorené </w:t>
            </w:r>
            <w:r w:rsidRPr="00C7224C">
              <w:rPr>
                <w:rFonts w:ascii="Times New Roman" w:hAnsi="Times New Roman"/>
              </w:rPr>
              <w:t>úlohy s krátkou odpoveďou, v rámci ktorých vyhľadávali správne odpovede v</w:t>
            </w:r>
            <w:r w:rsidR="005646ED">
              <w:rPr>
                <w:rFonts w:ascii="Times New Roman" w:hAnsi="Times New Roman"/>
              </w:rPr>
              <w:t> </w:t>
            </w:r>
            <w:r w:rsidRPr="00C7224C">
              <w:rPr>
                <w:rFonts w:ascii="Times New Roman" w:hAnsi="Times New Roman"/>
              </w:rPr>
              <w:t>texte</w:t>
            </w:r>
            <w:r w:rsidR="005646ED">
              <w:rPr>
                <w:rFonts w:ascii="Times New Roman" w:hAnsi="Times New Roman"/>
              </w:rPr>
              <w:t xml:space="preserve">, </w:t>
            </w:r>
            <w:r w:rsidRPr="00C7224C">
              <w:rPr>
                <w:rFonts w:ascii="Times New Roman" w:hAnsi="Times New Roman"/>
              </w:rPr>
              <w:t xml:space="preserve"> aj otvorené úlohy s voľnou tvorbou odpovede</w:t>
            </w:r>
            <w:r w:rsidR="00C7224C">
              <w:rPr>
                <w:rFonts w:ascii="Times New Roman" w:hAnsi="Times New Roman"/>
              </w:rPr>
              <w:t>;</w:t>
            </w:r>
          </w:p>
          <w:p w:rsidR="00487441" w:rsidRDefault="00487441" w:rsidP="0048744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7224C">
              <w:rPr>
                <w:rFonts w:ascii="Times New Roman" w:hAnsi="Times New Roman"/>
              </w:rPr>
              <w:t>V otvorených úloh</w:t>
            </w:r>
            <w:r w:rsidR="00C7224C">
              <w:rPr>
                <w:rFonts w:ascii="Times New Roman" w:hAnsi="Times New Roman"/>
              </w:rPr>
              <w:t xml:space="preserve">ách </w:t>
            </w:r>
            <w:r w:rsidRPr="00C7224C">
              <w:rPr>
                <w:rFonts w:ascii="Times New Roman" w:hAnsi="Times New Roman"/>
              </w:rPr>
              <w:t xml:space="preserve"> s voľnou tvorbou odpovede </w:t>
            </w:r>
            <w:r w:rsidR="00C7224C">
              <w:rPr>
                <w:rFonts w:ascii="Times New Roman" w:hAnsi="Times New Roman"/>
              </w:rPr>
              <w:t>žiaci nielen interpretovali získané informácie z nesúvislého textu, ale súčasne museli prepájať získané informácie z poznatkami z iných zdrojov, mohli ich porovnávať a vyjadrovať aj vlastný názor</w:t>
            </w:r>
          </w:p>
          <w:p w:rsidR="00C7224C" w:rsidRDefault="00C7224C" w:rsidP="0048744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druhej časti testu žiaci riešili najmä </w:t>
            </w:r>
            <w:r w:rsidR="005646ED">
              <w:rPr>
                <w:rFonts w:ascii="Times New Roman" w:hAnsi="Times New Roman"/>
              </w:rPr>
              <w:t xml:space="preserve">zatvorené </w:t>
            </w:r>
            <w:r>
              <w:rPr>
                <w:rFonts w:ascii="Times New Roman" w:hAnsi="Times New Roman"/>
              </w:rPr>
              <w:t>úlohy s výberom jednej alebo viacerých správnych odpovedí</w:t>
            </w:r>
          </w:p>
          <w:p w:rsidR="00C7224C" w:rsidRDefault="00C7224C" w:rsidP="00487441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pri riešení úloh pracovali s nesúvislým  textom, zverejneným na webovej stránke Tatrabanky, čo vyžadovalo zručnosti orientovať sa v tomto priestore, vedieť vyhľadávať odkazy a súvislosti medzi zverejnenými informáciami</w:t>
            </w:r>
          </w:p>
          <w:p w:rsidR="005646ED" w:rsidRDefault="005646ED" w:rsidP="005646ED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Priemerná úspešn</w:t>
            </w:r>
            <w:r w:rsidR="00FB3B01">
              <w:rPr>
                <w:rFonts w:ascii="Times New Roman" w:hAnsi="Times New Roman"/>
              </w:rPr>
              <w:t>osť žiakov v riešení  úloh k prvému textu</w:t>
            </w:r>
            <w:r>
              <w:rPr>
                <w:rFonts w:ascii="Times New Roman" w:hAnsi="Times New Roman"/>
              </w:rPr>
              <w:t xml:space="preserve"> bola 89%, priemerná</w:t>
            </w:r>
            <w:r w:rsidR="00FB3B01">
              <w:rPr>
                <w:rFonts w:ascii="Times New Roman" w:hAnsi="Times New Roman"/>
              </w:rPr>
              <w:t xml:space="preserve"> úspešnosť žiakov v riešení úloh k druhému textu</w:t>
            </w:r>
            <w:r>
              <w:rPr>
                <w:rFonts w:ascii="Times New Roman" w:hAnsi="Times New Roman"/>
              </w:rPr>
              <w:t xml:space="preserve"> bola 73,5 %</w:t>
            </w:r>
            <w:r w:rsidR="00FB3B01">
              <w:rPr>
                <w:rFonts w:ascii="Times New Roman" w:hAnsi="Times New Roman"/>
              </w:rPr>
              <w:t>, celková úspešnosť v teste bola 81,2 %</w:t>
            </w:r>
          </w:p>
          <w:p w:rsidR="00BF3E2F" w:rsidRDefault="00BF3E2F" w:rsidP="00BF3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3E2F" w:rsidRPr="00743051" w:rsidRDefault="00BF3E2F" w:rsidP="00BF3E2F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743051">
              <w:rPr>
                <w:rFonts w:ascii="Times New Roman" w:hAnsi="Times New Roman"/>
                <w:color w:val="000000"/>
                <w:u w:val="single"/>
                <w:lang w:eastAsia="sk-SK"/>
              </w:rPr>
              <w:t>Formulácia záverov a návrh opatrení pre rozvíjanie čitateľskej gramotnosti</w:t>
            </w:r>
          </w:p>
          <w:p w:rsidR="006968FC" w:rsidRDefault="006968FC" w:rsidP="006968FC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Vytvorený pracovný list aj test zameraný na finančnú gramotnosť využiť v rámci uvedeného vzdelávacieho predmetu aj v ďalších rokoch</w:t>
            </w:r>
          </w:p>
          <w:p w:rsidR="0074322B" w:rsidRDefault="006968FC" w:rsidP="006537FE">
            <w:pPr>
              <w:pStyle w:val="Odsekzoznamu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Pokračovať v spolupráci 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>PK SLOVGYMZA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 GYMZAFIGA, spolupracovať pri tvorbe testov čitateľskej gramotnosti aj s ostatnými PK –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 xml:space="preserve"> GYMZACHEMIK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FB6733">
              <w:rPr>
                <w:rFonts w:ascii="Times New Roman" w:hAnsi="Times New Roman"/>
                <w:color w:val="000000"/>
                <w:lang w:eastAsia="sk-SK"/>
              </w:rPr>
              <w:t xml:space="preserve"> BIOGYMZA, GYMZAMAT a GYMZAFYZ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</w:p>
          <w:p w:rsidR="006537FE" w:rsidRPr="006537FE" w:rsidRDefault="006537FE" w:rsidP="006537F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bookmarkStart w:id="0" w:name="_GoBack"/>
            <w:bookmarkEnd w:id="0"/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87F69" w:rsidRDefault="00F305BB" w:rsidP="00D87F6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7F6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3E6A" w:rsidRDefault="00903E6A" w:rsidP="00903E6A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3E6A">
              <w:rPr>
                <w:rFonts w:ascii="Times New Roman" w:hAnsi="Times New Roman"/>
              </w:rPr>
              <w:t xml:space="preserve">Pracovný list s využitím čitateľskej stratégie SQ4R, zameraný na prácu s textom </w:t>
            </w:r>
            <w:r w:rsidRPr="001C109E">
              <w:rPr>
                <w:rFonts w:ascii="Times New Roman" w:hAnsi="Times New Roman"/>
                <w:i/>
              </w:rPr>
              <w:t>KLÁSEKOVÁ, M.: Banky upozorňujú n</w:t>
            </w:r>
            <w:r w:rsidR="001C109E" w:rsidRPr="001C109E">
              <w:rPr>
                <w:rFonts w:ascii="Times New Roman" w:hAnsi="Times New Roman"/>
                <w:i/>
              </w:rPr>
              <w:t>a phishingové útoky na klientov</w:t>
            </w:r>
            <w:r w:rsidR="001C109E">
              <w:rPr>
                <w:rFonts w:ascii="Times New Roman" w:hAnsi="Times New Roman"/>
              </w:rPr>
              <w:t xml:space="preserve"> </w:t>
            </w:r>
            <w:r w:rsidR="000E5EE0">
              <w:rPr>
                <w:rFonts w:ascii="Times New Roman" w:hAnsi="Times New Roman"/>
              </w:rPr>
              <w:t xml:space="preserve"> </w:t>
            </w:r>
            <w:r w:rsidR="000E5EE0" w:rsidRPr="001C109E">
              <w:rPr>
                <w:rFonts w:ascii="Times New Roman" w:hAnsi="Times New Roman"/>
              </w:rPr>
              <w:t xml:space="preserve">test s využitím textov: </w:t>
            </w:r>
            <w:r w:rsidR="000E5EE0" w:rsidRPr="001C109E">
              <w:rPr>
                <w:rFonts w:ascii="Times New Roman" w:hAnsi="Times New Roman"/>
                <w:i/>
              </w:rPr>
              <w:t xml:space="preserve">Rodinný rozpočet ( nesúvislý text), In Finančná gramotnosť v kríze a Kyber poistenie. Dostupné na: </w:t>
            </w:r>
            <w:hyperlink r:id="rId9" w:history="1">
              <w:r w:rsidR="000E5EE0" w:rsidRPr="001C109E">
                <w:rPr>
                  <w:rStyle w:val="Hypertextovprepojenie"/>
                  <w:rFonts w:ascii="Times New Roman" w:hAnsi="Times New Roman"/>
                  <w:i/>
                </w:rPr>
                <w:t>https://www.tatrabanka.sk/sk/personal/sporenie-investovanie-poistenie/kyber-poistenie/</w:t>
              </w:r>
            </w:hyperlink>
            <w:r w:rsidR="001C109E">
              <w:rPr>
                <w:rFonts w:ascii="Times New Roman" w:hAnsi="Times New Roman"/>
              </w:rPr>
              <w:t>o</w:t>
            </w:r>
            <w:r w:rsidRPr="00903E6A">
              <w:rPr>
                <w:rFonts w:ascii="Times New Roman" w:hAnsi="Times New Roman"/>
              </w:rPr>
              <w:t>dporučiť aplikovať v rámci vyučovacej hodiny Finančnej</w:t>
            </w:r>
            <w:r w:rsidR="00743051">
              <w:rPr>
                <w:rFonts w:ascii="Times New Roman" w:hAnsi="Times New Roman"/>
              </w:rPr>
              <w:t xml:space="preserve"> gramotnosti v 2.ročníku, </w:t>
            </w:r>
            <w:r w:rsidRPr="00903E6A">
              <w:rPr>
                <w:rFonts w:ascii="Times New Roman" w:hAnsi="Times New Roman"/>
              </w:rPr>
              <w:t>v budúcom školskom roku v rámci predmet Seminá</w:t>
            </w:r>
            <w:r w:rsidR="00743051">
              <w:rPr>
                <w:rFonts w:ascii="Times New Roman" w:hAnsi="Times New Roman"/>
              </w:rPr>
              <w:t>r z občianske náuky v 4.ročníku, príp. v rámci slovenského jazyka a literatúry v rámci rozvíjania čitateľskej gramotnosti.</w:t>
            </w:r>
          </w:p>
          <w:p w:rsidR="001C109E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</w:t>
            </w:r>
            <w:r w:rsidR="000E5EE0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 PK GYMZAFIGA</w:t>
            </w:r>
          </w:p>
          <w:p w:rsidR="001C109E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</w:t>
            </w:r>
            <w:r w:rsidR="000E5EE0">
              <w:rPr>
                <w:rFonts w:ascii="Times New Roman" w:hAnsi="Times New Roman"/>
              </w:rPr>
              <w:t>30.6.2021, priebežne</w:t>
            </w:r>
          </w:p>
          <w:p w:rsidR="001C109E" w:rsidRPr="00903E6A" w:rsidRDefault="001C109E" w:rsidP="001C109E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</w:p>
          <w:p w:rsidR="000E5EE0" w:rsidRDefault="000E5EE0" w:rsidP="000E5EE0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0E5EE0">
              <w:rPr>
                <w:rFonts w:ascii="Times New Roman" w:hAnsi="Times New Roman"/>
                <w:color w:val="000000"/>
                <w:lang w:eastAsia="sk-SK"/>
              </w:rPr>
              <w:t>Pokračovať v spolupráci PK SLOVGYMZA a GYMZAFIGA, spolupracovať pri tvorbe testov čitateľskej gramotnosti aj s ostatnými PK – GYMZACHEMIK, BIOGYMZA, GYMZAMAT a GYMZAFYZ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.</w:t>
            </w:r>
          </w:p>
          <w:p w:rsidR="000E5EE0" w:rsidRDefault="000E5EE0" w:rsidP="000E5EE0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 PK GYMZAFIGA</w:t>
            </w:r>
          </w:p>
          <w:p w:rsidR="000E5EE0" w:rsidRDefault="000E5EE0" w:rsidP="000E5EE0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priebežne počas školského roka 2021/2022</w:t>
            </w:r>
          </w:p>
          <w:p w:rsidR="000E5EE0" w:rsidRDefault="000E5EE0" w:rsidP="000E5EE0">
            <w:pPr>
              <w:pStyle w:val="Odsekzoznamu"/>
              <w:spacing w:after="0" w:line="240" w:lineRule="auto"/>
              <w:ind w:left="180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E5EE0" w:rsidRPr="000E5EE0" w:rsidRDefault="000E5EE0" w:rsidP="000E5EE0">
            <w:pPr>
              <w:pStyle w:val="Odsekzoznamu"/>
              <w:spacing w:after="0" w:line="240" w:lineRule="auto"/>
              <w:ind w:left="180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C109E" w:rsidRPr="000E5EE0" w:rsidRDefault="001C109E" w:rsidP="000E5EE0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</w:p>
          <w:p w:rsidR="009D1EC1" w:rsidRPr="00903E6A" w:rsidRDefault="009D1EC1" w:rsidP="00903E6A">
            <w:pPr>
              <w:pStyle w:val="Odsekzoznamu"/>
              <w:tabs>
                <w:tab w:val="left" w:pos="1114"/>
              </w:tabs>
              <w:spacing w:after="0" w:line="240" w:lineRule="auto"/>
              <w:ind w:left="1800"/>
              <w:rPr>
                <w:rFonts w:ascii="Times New Roman" w:hAnsi="Times New Roman"/>
              </w:rPr>
            </w:pPr>
          </w:p>
          <w:p w:rsidR="009D1EC1" w:rsidRPr="007B6C7D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F041E2" w:rsidP="00E61D14">
            <w:pPr>
              <w:tabs>
                <w:tab w:val="left" w:pos="1114"/>
              </w:tabs>
              <w:spacing w:after="0" w:line="240" w:lineRule="auto"/>
            </w:pPr>
            <w:r>
              <w:t>07.06</w:t>
            </w:r>
            <w:r w:rsidR="000C3255">
              <w:t>.2021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DB5894" w:rsidRPr="007B6C7D" w:rsidRDefault="00F041E2" w:rsidP="00DB5894">
            <w:pPr>
              <w:tabs>
                <w:tab w:val="left" w:pos="1114"/>
              </w:tabs>
              <w:spacing w:after="0" w:line="240" w:lineRule="auto"/>
            </w:pPr>
            <w:r>
              <w:t>07.06</w:t>
            </w:r>
            <w:r w:rsidR="000C3255">
              <w:t>.2021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384CDD" w:rsidRDefault="00384CDD" w:rsidP="00D0796E">
      <w:pPr>
        <w:rPr>
          <w:rFonts w:ascii="Times New Roman" w:hAnsi="Times New Roman"/>
        </w:rPr>
      </w:pPr>
    </w:p>
    <w:p w:rsidR="00384CDD" w:rsidRDefault="00384CDD" w:rsidP="00D0796E">
      <w:pPr>
        <w:rPr>
          <w:rFonts w:ascii="Times New Roman" w:hAnsi="Times New Roman"/>
        </w:rPr>
      </w:pPr>
    </w:p>
    <w:p w:rsidR="00384CDD" w:rsidRDefault="00384CDD" w:rsidP="00D0796E">
      <w:pPr>
        <w:rPr>
          <w:rFonts w:ascii="Times New Roman" w:hAnsi="Times New Roman"/>
        </w:rPr>
      </w:pPr>
    </w:p>
    <w:p w:rsidR="00384CDD" w:rsidRDefault="00384CDD" w:rsidP="00D0796E">
      <w:pPr>
        <w:rPr>
          <w:rFonts w:ascii="Times New Roman" w:hAnsi="Times New Roman"/>
        </w:rPr>
      </w:pPr>
    </w:p>
    <w:p w:rsidR="00384CDD" w:rsidRDefault="00384CDD" w:rsidP="00D0796E">
      <w:pPr>
        <w:rPr>
          <w:rFonts w:ascii="Times New Roman" w:hAnsi="Times New Roman"/>
        </w:rPr>
      </w:pPr>
    </w:p>
    <w:p w:rsidR="00384CDD" w:rsidRDefault="00384CDD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EF368A">
        <w:t xml:space="preserve"> Gymnázium, Hlinská 29, Žilina</w:t>
      </w:r>
    </w:p>
    <w:p w:rsidR="00F305BB" w:rsidRDefault="00F305BB" w:rsidP="00D0796E">
      <w:r>
        <w:t>Dátum konania stretnutia:</w:t>
      </w:r>
      <w:r w:rsidR="000A22A3">
        <w:t>07.06</w:t>
      </w:r>
      <w:r w:rsidR="000C3255">
        <w:t>.2021</w:t>
      </w:r>
    </w:p>
    <w:p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:rsidR="00963035" w:rsidRPr="007B6C7D" w:rsidRDefault="00963035" w:rsidP="00963035"/>
        </w:tc>
        <w:tc>
          <w:tcPr>
            <w:tcW w:w="2306" w:type="dxa"/>
          </w:tcPr>
          <w:p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:rsidR="00963035" w:rsidRPr="007B6C7D" w:rsidRDefault="00963035" w:rsidP="00963035"/>
        </w:tc>
        <w:tc>
          <w:tcPr>
            <w:tcW w:w="2306" w:type="dxa"/>
          </w:tcPr>
          <w:p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:rsidTr="0000510A">
        <w:trPr>
          <w:trHeight w:val="337"/>
        </w:trPr>
        <w:tc>
          <w:tcPr>
            <w:tcW w:w="544" w:type="dxa"/>
          </w:tcPr>
          <w:p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:rsidR="00990FB1" w:rsidRPr="007B6C7D" w:rsidRDefault="00990FB1" w:rsidP="00990FB1">
            <w:r>
              <w:t>Mária Kariakinová</w:t>
            </w:r>
          </w:p>
        </w:tc>
        <w:tc>
          <w:tcPr>
            <w:tcW w:w="2427" w:type="dxa"/>
          </w:tcPr>
          <w:p w:rsidR="00990FB1" w:rsidRPr="007B6C7D" w:rsidRDefault="00990FB1" w:rsidP="00990FB1"/>
        </w:tc>
        <w:tc>
          <w:tcPr>
            <w:tcW w:w="2306" w:type="dxa"/>
          </w:tcPr>
          <w:p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:rsidR="00990FB1" w:rsidRPr="007B6C7D" w:rsidRDefault="007E0DFB" w:rsidP="00990FB1">
            <w:r>
              <w:t>Helena Krajčovičová</w:t>
            </w:r>
          </w:p>
        </w:tc>
        <w:tc>
          <w:tcPr>
            <w:tcW w:w="2427" w:type="dxa"/>
          </w:tcPr>
          <w:p w:rsidR="00990FB1" w:rsidRPr="007B6C7D" w:rsidRDefault="00990FB1" w:rsidP="00990FB1"/>
        </w:tc>
        <w:tc>
          <w:tcPr>
            <w:tcW w:w="2306" w:type="dxa"/>
          </w:tcPr>
          <w:p w:rsidR="00990FB1" w:rsidRPr="007B6C7D" w:rsidRDefault="007E0DFB" w:rsidP="00990FB1"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7E0DFB" w:rsidP="00990FB1">
            <w:r>
              <w:lastRenderedPageBreak/>
              <w:t xml:space="preserve">5. </w:t>
            </w:r>
          </w:p>
        </w:tc>
        <w:tc>
          <w:tcPr>
            <w:tcW w:w="3935" w:type="dxa"/>
          </w:tcPr>
          <w:p w:rsidR="00990FB1" w:rsidRPr="007B6C7D" w:rsidRDefault="007E0DFB" w:rsidP="00990FB1">
            <w:r>
              <w:t>Lenka Štalmachová</w:t>
            </w:r>
          </w:p>
        </w:tc>
        <w:tc>
          <w:tcPr>
            <w:tcW w:w="2427" w:type="dxa"/>
          </w:tcPr>
          <w:p w:rsidR="00990FB1" w:rsidRPr="007B6C7D" w:rsidRDefault="00990FB1" w:rsidP="00990FB1"/>
        </w:tc>
        <w:tc>
          <w:tcPr>
            <w:tcW w:w="2306" w:type="dxa"/>
          </w:tcPr>
          <w:p w:rsidR="00990FB1" w:rsidRPr="007B6C7D" w:rsidRDefault="007E0DFB" w:rsidP="00990FB1">
            <w:r>
              <w:t>Gymnázium, Hlinská 29, Žilina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38"/>
    <w:multiLevelType w:val="hybridMultilevel"/>
    <w:tmpl w:val="A0427662"/>
    <w:lvl w:ilvl="0" w:tplc="4E5EE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F71365"/>
    <w:multiLevelType w:val="hybridMultilevel"/>
    <w:tmpl w:val="363869E0"/>
    <w:lvl w:ilvl="0" w:tplc="6F7669F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0206FE"/>
    <w:multiLevelType w:val="hybridMultilevel"/>
    <w:tmpl w:val="B8AC3BEE"/>
    <w:lvl w:ilvl="0" w:tplc="FF70008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22D3E55"/>
    <w:multiLevelType w:val="hybridMultilevel"/>
    <w:tmpl w:val="EA1A6C04"/>
    <w:lvl w:ilvl="0" w:tplc="2BD260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2C155D30"/>
    <w:multiLevelType w:val="hybridMultilevel"/>
    <w:tmpl w:val="F146A438"/>
    <w:lvl w:ilvl="0" w:tplc="AB9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08DD"/>
    <w:multiLevelType w:val="hybridMultilevel"/>
    <w:tmpl w:val="CDAE29B6"/>
    <w:lvl w:ilvl="0" w:tplc="5F8AACE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6" w:hanging="360"/>
      </w:pPr>
    </w:lvl>
    <w:lvl w:ilvl="2" w:tplc="041B001B" w:tentative="1">
      <w:start w:val="1"/>
      <w:numFmt w:val="lowerRoman"/>
      <w:lvlText w:val="%3."/>
      <w:lvlJc w:val="right"/>
      <w:pPr>
        <w:ind w:left="3126" w:hanging="180"/>
      </w:pPr>
    </w:lvl>
    <w:lvl w:ilvl="3" w:tplc="041B000F" w:tentative="1">
      <w:start w:val="1"/>
      <w:numFmt w:val="decimal"/>
      <w:lvlText w:val="%4."/>
      <w:lvlJc w:val="left"/>
      <w:pPr>
        <w:ind w:left="3846" w:hanging="360"/>
      </w:pPr>
    </w:lvl>
    <w:lvl w:ilvl="4" w:tplc="041B0019" w:tentative="1">
      <w:start w:val="1"/>
      <w:numFmt w:val="lowerLetter"/>
      <w:lvlText w:val="%5."/>
      <w:lvlJc w:val="left"/>
      <w:pPr>
        <w:ind w:left="4566" w:hanging="360"/>
      </w:pPr>
    </w:lvl>
    <w:lvl w:ilvl="5" w:tplc="041B001B" w:tentative="1">
      <w:start w:val="1"/>
      <w:numFmt w:val="lowerRoman"/>
      <w:lvlText w:val="%6."/>
      <w:lvlJc w:val="right"/>
      <w:pPr>
        <w:ind w:left="5286" w:hanging="180"/>
      </w:pPr>
    </w:lvl>
    <w:lvl w:ilvl="6" w:tplc="041B000F" w:tentative="1">
      <w:start w:val="1"/>
      <w:numFmt w:val="decimal"/>
      <w:lvlText w:val="%7."/>
      <w:lvlJc w:val="left"/>
      <w:pPr>
        <w:ind w:left="6006" w:hanging="360"/>
      </w:pPr>
    </w:lvl>
    <w:lvl w:ilvl="7" w:tplc="041B0019" w:tentative="1">
      <w:start w:val="1"/>
      <w:numFmt w:val="lowerLetter"/>
      <w:lvlText w:val="%8."/>
      <w:lvlJc w:val="left"/>
      <w:pPr>
        <w:ind w:left="6726" w:hanging="360"/>
      </w:pPr>
    </w:lvl>
    <w:lvl w:ilvl="8" w:tplc="041B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326B6FC2"/>
    <w:multiLevelType w:val="hybridMultilevel"/>
    <w:tmpl w:val="B0647218"/>
    <w:lvl w:ilvl="0" w:tplc="1C7E5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F0085"/>
    <w:multiLevelType w:val="hybridMultilevel"/>
    <w:tmpl w:val="3C6A19E6"/>
    <w:lvl w:ilvl="0" w:tplc="4BA0C82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A3E1807"/>
    <w:multiLevelType w:val="hybridMultilevel"/>
    <w:tmpl w:val="2B5CCCCE"/>
    <w:lvl w:ilvl="0" w:tplc="A13C014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AA76650"/>
    <w:multiLevelType w:val="hybridMultilevel"/>
    <w:tmpl w:val="112ABA08"/>
    <w:lvl w:ilvl="0" w:tplc="8B76A4A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51DA9"/>
    <w:multiLevelType w:val="hybridMultilevel"/>
    <w:tmpl w:val="1A0C985A"/>
    <w:lvl w:ilvl="0" w:tplc="00E4AD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49050C0A"/>
    <w:multiLevelType w:val="hybridMultilevel"/>
    <w:tmpl w:val="C1660008"/>
    <w:lvl w:ilvl="0" w:tplc="E426163E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 w15:restartNumberingAfterBreak="0">
    <w:nsid w:val="4A2E7C15"/>
    <w:multiLevelType w:val="hybridMultilevel"/>
    <w:tmpl w:val="594AE916"/>
    <w:lvl w:ilvl="0" w:tplc="7C66C8B4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 w15:restartNumberingAfterBreak="0">
    <w:nsid w:val="531811EF"/>
    <w:multiLevelType w:val="hybridMultilevel"/>
    <w:tmpl w:val="FEA8247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370F"/>
    <w:multiLevelType w:val="hybridMultilevel"/>
    <w:tmpl w:val="AA3689D4"/>
    <w:lvl w:ilvl="0" w:tplc="A0F45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C7877"/>
    <w:multiLevelType w:val="hybridMultilevel"/>
    <w:tmpl w:val="717E89EA"/>
    <w:lvl w:ilvl="0" w:tplc="368E5D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2616F"/>
    <w:multiLevelType w:val="hybridMultilevel"/>
    <w:tmpl w:val="75F4AECE"/>
    <w:lvl w:ilvl="0" w:tplc="A5A400F8">
      <w:start w:val="1"/>
      <w:numFmt w:val="decimal"/>
      <w:lvlText w:val="%1."/>
      <w:lvlJc w:val="left"/>
      <w:pPr>
        <w:ind w:left="1626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2346" w:hanging="360"/>
      </w:pPr>
    </w:lvl>
    <w:lvl w:ilvl="2" w:tplc="041B001B" w:tentative="1">
      <w:start w:val="1"/>
      <w:numFmt w:val="lowerRoman"/>
      <w:lvlText w:val="%3."/>
      <w:lvlJc w:val="right"/>
      <w:pPr>
        <w:ind w:left="3066" w:hanging="180"/>
      </w:pPr>
    </w:lvl>
    <w:lvl w:ilvl="3" w:tplc="041B000F" w:tentative="1">
      <w:start w:val="1"/>
      <w:numFmt w:val="decimal"/>
      <w:lvlText w:val="%4."/>
      <w:lvlJc w:val="left"/>
      <w:pPr>
        <w:ind w:left="3786" w:hanging="360"/>
      </w:pPr>
    </w:lvl>
    <w:lvl w:ilvl="4" w:tplc="041B0019" w:tentative="1">
      <w:start w:val="1"/>
      <w:numFmt w:val="lowerLetter"/>
      <w:lvlText w:val="%5."/>
      <w:lvlJc w:val="left"/>
      <w:pPr>
        <w:ind w:left="4506" w:hanging="360"/>
      </w:pPr>
    </w:lvl>
    <w:lvl w:ilvl="5" w:tplc="041B001B" w:tentative="1">
      <w:start w:val="1"/>
      <w:numFmt w:val="lowerRoman"/>
      <w:lvlText w:val="%6."/>
      <w:lvlJc w:val="right"/>
      <w:pPr>
        <w:ind w:left="5226" w:hanging="180"/>
      </w:pPr>
    </w:lvl>
    <w:lvl w:ilvl="6" w:tplc="041B000F" w:tentative="1">
      <w:start w:val="1"/>
      <w:numFmt w:val="decimal"/>
      <w:lvlText w:val="%7."/>
      <w:lvlJc w:val="left"/>
      <w:pPr>
        <w:ind w:left="5946" w:hanging="360"/>
      </w:pPr>
    </w:lvl>
    <w:lvl w:ilvl="7" w:tplc="041B0019" w:tentative="1">
      <w:start w:val="1"/>
      <w:numFmt w:val="lowerLetter"/>
      <w:lvlText w:val="%8."/>
      <w:lvlJc w:val="left"/>
      <w:pPr>
        <w:ind w:left="6666" w:hanging="360"/>
      </w:pPr>
    </w:lvl>
    <w:lvl w:ilvl="8" w:tplc="041B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 w15:restartNumberingAfterBreak="0">
    <w:nsid w:val="5E4A7ADD"/>
    <w:multiLevelType w:val="hybridMultilevel"/>
    <w:tmpl w:val="DDEEACF4"/>
    <w:lvl w:ilvl="0" w:tplc="A55C2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07867"/>
    <w:multiLevelType w:val="hybridMultilevel"/>
    <w:tmpl w:val="CD327380"/>
    <w:lvl w:ilvl="0" w:tplc="3F92384A">
      <w:start w:val="1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671B4D05"/>
    <w:multiLevelType w:val="hybridMultilevel"/>
    <w:tmpl w:val="BB4CD608"/>
    <w:lvl w:ilvl="0" w:tplc="6C661E52">
      <w:start w:val="1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1BD"/>
    <w:multiLevelType w:val="hybridMultilevel"/>
    <w:tmpl w:val="7B8289F2"/>
    <w:lvl w:ilvl="0" w:tplc="57386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DD20FD"/>
    <w:multiLevelType w:val="hybridMultilevel"/>
    <w:tmpl w:val="680AE004"/>
    <w:lvl w:ilvl="0" w:tplc="4672117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0649D7"/>
    <w:multiLevelType w:val="hybridMultilevel"/>
    <w:tmpl w:val="8ECA83AA"/>
    <w:lvl w:ilvl="0" w:tplc="22800D2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92A20A6"/>
    <w:multiLevelType w:val="hybridMultilevel"/>
    <w:tmpl w:val="26969C7E"/>
    <w:lvl w:ilvl="0" w:tplc="594AF54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7C068D"/>
    <w:multiLevelType w:val="hybridMultilevel"/>
    <w:tmpl w:val="F0082C24"/>
    <w:lvl w:ilvl="0" w:tplc="CEEA8B8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3671D"/>
    <w:multiLevelType w:val="hybridMultilevel"/>
    <w:tmpl w:val="7C5C414C"/>
    <w:lvl w:ilvl="0" w:tplc="823254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D27F72"/>
    <w:multiLevelType w:val="hybridMultilevel"/>
    <w:tmpl w:val="130057AA"/>
    <w:lvl w:ilvl="0" w:tplc="32D0D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37"/>
  </w:num>
  <w:num w:numId="5">
    <w:abstractNumId w:val="36"/>
  </w:num>
  <w:num w:numId="6">
    <w:abstractNumId w:val="5"/>
  </w:num>
  <w:num w:numId="7">
    <w:abstractNumId w:val="4"/>
  </w:num>
  <w:num w:numId="8">
    <w:abstractNumId w:val="1"/>
  </w:num>
  <w:num w:numId="9">
    <w:abstractNumId w:val="34"/>
  </w:num>
  <w:num w:numId="10">
    <w:abstractNumId w:val="2"/>
  </w:num>
  <w:num w:numId="11">
    <w:abstractNumId w:val="21"/>
  </w:num>
  <w:num w:numId="12">
    <w:abstractNumId w:val="11"/>
  </w:num>
  <w:num w:numId="13">
    <w:abstractNumId w:val="14"/>
  </w:num>
  <w:num w:numId="14">
    <w:abstractNumId w:val="10"/>
  </w:num>
  <w:num w:numId="15">
    <w:abstractNumId w:val="25"/>
  </w:num>
  <w:num w:numId="16">
    <w:abstractNumId w:val="7"/>
  </w:num>
  <w:num w:numId="17">
    <w:abstractNumId w:val="20"/>
  </w:num>
  <w:num w:numId="18">
    <w:abstractNumId w:val="38"/>
  </w:num>
  <w:num w:numId="19">
    <w:abstractNumId w:val="24"/>
  </w:num>
  <w:num w:numId="20">
    <w:abstractNumId w:val="19"/>
  </w:num>
  <w:num w:numId="21">
    <w:abstractNumId w:val="30"/>
  </w:num>
  <w:num w:numId="22">
    <w:abstractNumId w:val="29"/>
  </w:num>
  <w:num w:numId="23">
    <w:abstractNumId w:val="6"/>
  </w:num>
  <w:num w:numId="24">
    <w:abstractNumId w:val="12"/>
  </w:num>
  <w:num w:numId="25">
    <w:abstractNumId w:val="26"/>
  </w:num>
  <w:num w:numId="26">
    <w:abstractNumId w:val="15"/>
  </w:num>
  <w:num w:numId="27">
    <w:abstractNumId w:val="32"/>
  </w:num>
  <w:num w:numId="28">
    <w:abstractNumId w:val="42"/>
  </w:num>
  <w:num w:numId="29">
    <w:abstractNumId w:val="43"/>
  </w:num>
  <w:num w:numId="30">
    <w:abstractNumId w:val="27"/>
  </w:num>
  <w:num w:numId="31">
    <w:abstractNumId w:val="3"/>
  </w:num>
  <w:num w:numId="32">
    <w:abstractNumId w:val="13"/>
  </w:num>
  <w:num w:numId="33">
    <w:abstractNumId w:val="22"/>
  </w:num>
  <w:num w:numId="34">
    <w:abstractNumId w:val="18"/>
  </w:num>
  <w:num w:numId="35">
    <w:abstractNumId w:val="35"/>
  </w:num>
  <w:num w:numId="36">
    <w:abstractNumId w:val="44"/>
  </w:num>
  <w:num w:numId="37">
    <w:abstractNumId w:val="40"/>
  </w:num>
  <w:num w:numId="38">
    <w:abstractNumId w:val="28"/>
  </w:num>
  <w:num w:numId="39">
    <w:abstractNumId w:val="8"/>
  </w:num>
  <w:num w:numId="40">
    <w:abstractNumId w:val="23"/>
  </w:num>
  <w:num w:numId="41">
    <w:abstractNumId w:val="17"/>
  </w:num>
  <w:num w:numId="42">
    <w:abstractNumId w:val="16"/>
  </w:num>
  <w:num w:numId="43">
    <w:abstractNumId w:val="9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7CE6"/>
    <w:rsid w:val="00053B89"/>
    <w:rsid w:val="00080C78"/>
    <w:rsid w:val="00096CF1"/>
    <w:rsid w:val="000A22A3"/>
    <w:rsid w:val="000C3255"/>
    <w:rsid w:val="000D3EFC"/>
    <w:rsid w:val="000E5EE0"/>
    <w:rsid w:val="000E6FBF"/>
    <w:rsid w:val="000F127B"/>
    <w:rsid w:val="00101917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C109E"/>
    <w:rsid w:val="001D498E"/>
    <w:rsid w:val="001F482C"/>
    <w:rsid w:val="00203036"/>
    <w:rsid w:val="002035DD"/>
    <w:rsid w:val="00216EAB"/>
    <w:rsid w:val="002209FD"/>
    <w:rsid w:val="00225CD9"/>
    <w:rsid w:val="002309D5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617D"/>
    <w:rsid w:val="0034733D"/>
    <w:rsid w:val="003611F0"/>
    <w:rsid w:val="003700F7"/>
    <w:rsid w:val="00380328"/>
    <w:rsid w:val="00384CDD"/>
    <w:rsid w:val="00390FFC"/>
    <w:rsid w:val="003A53F5"/>
    <w:rsid w:val="003F10E0"/>
    <w:rsid w:val="00423CC3"/>
    <w:rsid w:val="00432B58"/>
    <w:rsid w:val="00446402"/>
    <w:rsid w:val="004566A4"/>
    <w:rsid w:val="00462B17"/>
    <w:rsid w:val="00487441"/>
    <w:rsid w:val="004C05D7"/>
    <w:rsid w:val="004E141E"/>
    <w:rsid w:val="004E61AA"/>
    <w:rsid w:val="004F368A"/>
    <w:rsid w:val="00507CF5"/>
    <w:rsid w:val="00514CEE"/>
    <w:rsid w:val="005302E0"/>
    <w:rsid w:val="005361EC"/>
    <w:rsid w:val="00541786"/>
    <w:rsid w:val="0055263C"/>
    <w:rsid w:val="005646ED"/>
    <w:rsid w:val="00572F05"/>
    <w:rsid w:val="00583AF0"/>
    <w:rsid w:val="0058712F"/>
    <w:rsid w:val="00592E27"/>
    <w:rsid w:val="005E4B6E"/>
    <w:rsid w:val="005F631F"/>
    <w:rsid w:val="006028AA"/>
    <w:rsid w:val="006274BE"/>
    <w:rsid w:val="006377DA"/>
    <w:rsid w:val="006537FE"/>
    <w:rsid w:val="006711F3"/>
    <w:rsid w:val="006751B4"/>
    <w:rsid w:val="00683260"/>
    <w:rsid w:val="00685839"/>
    <w:rsid w:val="006968FC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41AE9"/>
    <w:rsid w:val="00743051"/>
    <w:rsid w:val="0074322B"/>
    <w:rsid w:val="00751481"/>
    <w:rsid w:val="0075754E"/>
    <w:rsid w:val="00757F98"/>
    <w:rsid w:val="00776D25"/>
    <w:rsid w:val="00797C99"/>
    <w:rsid w:val="007A5170"/>
    <w:rsid w:val="007A6CFA"/>
    <w:rsid w:val="007B6C7D"/>
    <w:rsid w:val="007E0DFB"/>
    <w:rsid w:val="007E7E1E"/>
    <w:rsid w:val="007F2742"/>
    <w:rsid w:val="0080038B"/>
    <w:rsid w:val="008058B8"/>
    <w:rsid w:val="008071E9"/>
    <w:rsid w:val="008669D4"/>
    <w:rsid w:val="0087052A"/>
    <w:rsid w:val="008721DB"/>
    <w:rsid w:val="00892C64"/>
    <w:rsid w:val="008C3B1D"/>
    <w:rsid w:val="008C3C41"/>
    <w:rsid w:val="008C420B"/>
    <w:rsid w:val="008D170A"/>
    <w:rsid w:val="008D2410"/>
    <w:rsid w:val="008F63A0"/>
    <w:rsid w:val="00903E6A"/>
    <w:rsid w:val="00945E72"/>
    <w:rsid w:val="00963035"/>
    <w:rsid w:val="00983E21"/>
    <w:rsid w:val="00990FB1"/>
    <w:rsid w:val="009A15AB"/>
    <w:rsid w:val="009C3018"/>
    <w:rsid w:val="009D1EC1"/>
    <w:rsid w:val="009F3988"/>
    <w:rsid w:val="009F4F76"/>
    <w:rsid w:val="00A0794C"/>
    <w:rsid w:val="00A16FE1"/>
    <w:rsid w:val="00A54159"/>
    <w:rsid w:val="00A62BF0"/>
    <w:rsid w:val="00A71E3A"/>
    <w:rsid w:val="00A9043F"/>
    <w:rsid w:val="00AA3B76"/>
    <w:rsid w:val="00AB111C"/>
    <w:rsid w:val="00AD4FEB"/>
    <w:rsid w:val="00AF2121"/>
    <w:rsid w:val="00AF34C8"/>
    <w:rsid w:val="00AF5989"/>
    <w:rsid w:val="00B440DB"/>
    <w:rsid w:val="00B447FB"/>
    <w:rsid w:val="00B6447B"/>
    <w:rsid w:val="00B71530"/>
    <w:rsid w:val="00B71688"/>
    <w:rsid w:val="00B75A07"/>
    <w:rsid w:val="00B77BFB"/>
    <w:rsid w:val="00BB5601"/>
    <w:rsid w:val="00BF2F35"/>
    <w:rsid w:val="00BF3569"/>
    <w:rsid w:val="00BF3E2F"/>
    <w:rsid w:val="00BF4683"/>
    <w:rsid w:val="00BF4792"/>
    <w:rsid w:val="00C065E1"/>
    <w:rsid w:val="00C23C72"/>
    <w:rsid w:val="00C3087F"/>
    <w:rsid w:val="00C47FE5"/>
    <w:rsid w:val="00C571B1"/>
    <w:rsid w:val="00C7224C"/>
    <w:rsid w:val="00C72812"/>
    <w:rsid w:val="00CA0330"/>
    <w:rsid w:val="00CA0B4D"/>
    <w:rsid w:val="00CA771E"/>
    <w:rsid w:val="00CB07CF"/>
    <w:rsid w:val="00CB0D7D"/>
    <w:rsid w:val="00CB7D63"/>
    <w:rsid w:val="00CC568B"/>
    <w:rsid w:val="00CD7D64"/>
    <w:rsid w:val="00CF35D8"/>
    <w:rsid w:val="00D0796E"/>
    <w:rsid w:val="00D21B9A"/>
    <w:rsid w:val="00D22EC0"/>
    <w:rsid w:val="00D46C20"/>
    <w:rsid w:val="00D541BA"/>
    <w:rsid w:val="00D5619C"/>
    <w:rsid w:val="00D613B5"/>
    <w:rsid w:val="00D85077"/>
    <w:rsid w:val="00D87F69"/>
    <w:rsid w:val="00DA6ABC"/>
    <w:rsid w:val="00DB5894"/>
    <w:rsid w:val="00DC3D63"/>
    <w:rsid w:val="00DD1AA4"/>
    <w:rsid w:val="00DE3FC5"/>
    <w:rsid w:val="00E101A4"/>
    <w:rsid w:val="00E13D19"/>
    <w:rsid w:val="00E30ECE"/>
    <w:rsid w:val="00E358FD"/>
    <w:rsid w:val="00E36C97"/>
    <w:rsid w:val="00E61D14"/>
    <w:rsid w:val="00E926D8"/>
    <w:rsid w:val="00EC5730"/>
    <w:rsid w:val="00EE37E6"/>
    <w:rsid w:val="00EF368A"/>
    <w:rsid w:val="00EF65ED"/>
    <w:rsid w:val="00F041E2"/>
    <w:rsid w:val="00F305BB"/>
    <w:rsid w:val="00F30CD9"/>
    <w:rsid w:val="00F36E61"/>
    <w:rsid w:val="00F60E54"/>
    <w:rsid w:val="00F61779"/>
    <w:rsid w:val="00F80757"/>
    <w:rsid w:val="00F808FC"/>
    <w:rsid w:val="00F92486"/>
    <w:rsid w:val="00FA3FB3"/>
    <w:rsid w:val="00FA732B"/>
    <w:rsid w:val="00FB3B01"/>
    <w:rsid w:val="00FB6733"/>
    <w:rsid w:val="00FD3420"/>
    <w:rsid w:val="00FD4B6B"/>
    <w:rsid w:val="00FE050F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CAAF2"/>
  <w15:docId w15:val="{DD182A6F-D6A6-4DE2-BE05-E53AEEB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trabanka.sk/sk/personal/sporenie-investovanie-poistenie/kyber-poist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7C32-E6EA-4349-8465-4C03A2F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814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Katarína Červencová</cp:lastModifiedBy>
  <cp:revision>3</cp:revision>
  <cp:lastPrinted>2021-06-09T08:20:00Z</cp:lastPrinted>
  <dcterms:created xsi:type="dcterms:W3CDTF">2021-06-09T08:19:00Z</dcterms:created>
  <dcterms:modified xsi:type="dcterms:W3CDTF">2021-06-09T08:21:00Z</dcterms:modified>
</cp:coreProperties>
</file>