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31260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C441E1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Vzdelávanie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C441E1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C441E1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Gymnázium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C441E1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C441E1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312011U517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C441E1" w:rsidRDefault="00870D4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GYMZA CHEMIK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C441E1" w:rsidRDefault="00A7601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C441E1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Gymnázium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C441E1" w:rsidRDefault="0086115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C441E1" w:rsidRDefault="00D5173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115B" w:rsidRPr="00C441E1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C441E1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C441E1" w:rsidTr="00D9449D">
        <w:trPr>
          <w:trHeight w:val="3666"/>
        </w:trPr>
        <w:tc>
          <w:tcPr>
            <w:tcW w:w="9212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C441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 xml:space="preserve">krátka anotácia, kľúčové slová </w:t>
            </w:r>
          </w:p>
          <w:p w:rsidR="00E7696D" w:rsidRPr="00C441E1" w:rsidRDefault="00E7696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0907" w:rsidRPr="00B00907" w:rsidRDefault="008B4700" w:rsidP="00B0090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E1">
              <w:rPr>
                <w:rFonts w:ascii="Times New Roman" w:hAnsi="Times New Roman"/>
              </w:rPr>
              <w:t>motivácia žiaka</w:t>
            </w:r>
            <w:r w:rsidR="00E7696D" w:rsidRPr="00C441E1">
              <w:rPr>
                <w:rFonts w:ascii="Times New Roman" w:hAnsi="Times New Roman"/>
              </w:rPr>
              <w:t xml:space="preserve">, </w:t>
            </w:r>
          </w:p>
          <w:p w:rsidR="00B00907" w:rsidRPr="00B00907" w:rsidRDefault="00E7696D" w:rsidP="00B0090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E1">
              <w:rPr>
                <w:rFonts w:ascii="Times New Roman" w:hAnsi="Times New Roman"/>
              </w:rPr>
              <w:t xml:space="preserve">druhy motivácie, </w:t>
            </w:r>
          </w:p>
          <w:p w:rsidR="00B00907" w:rsidRPr="00B00907" w:rsidRDefault="00E7696D" w:rsidP="00B0090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E1">
              <w:rPr>
                <w:rFonts w:ascii="Times New Roman" w:hAnsi="Times New Roman"/>
              </w:rPr>
              <w:t xml:space="preserve">faktory ovplyvňujúce motiváciu, </w:t>
            </w:r>
          </w:p>
          <w:p w:rsidR="00B00907" w:rsidRPr="00B00907" w:rsidRDefault="00E7696D" w:rsidP="00B0090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E1">
              <w:rPr>
                <w:rFonts w:ascii="Times New Roman" w:hAnsi="Times New Roman"/>
              </w:rPr>
              <w:t xml:space="preserve">možnosti motivácie žiaka, </w:t>
            </w:r>
          </w:p>
          <w:p w:rsidR="00B00907" w:rsidRDefault="00E7696D" w:rsidP="00B0090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E1">
              <w:rPr>
                <w:rFonts w:ascii="Times New Roman" w:hAnsi="Times New Roman"/>
              </w:rPr>
              <w:t>popularizácia vedy</w:t>
            </w:r>
            <w:r w:rsidR="00B00907">
              <w:rPr>
                <w:rFonts w:ascii="Times New Roman" w:hAnsi="Times New Roman"/>
              </w:rPr>
              <w:t>,</w:t>
            </w:r>
            <w:r w:rsidR="00B00907" w:rsidRPr="00B00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96D" w:rsidRDefault="00B00907" w:rsidP="00B0090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>spôsobilosti vedeckej práce</w:t>
            </w:r>
          </w:p>
          <w:p w:rsidR="00B00907" w:rsidRDefault="00B0090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907" w:rsidRDefault="00B00907" w:rsidP="00B0090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>Vyučovanie by malo smerovať k tomu, aby sa naplnili stanovené ciele hlavne na základe vlastnej učebnej práce žiakov, pričom sa kladie dôraz na myslenie a riešenie problémov.</w:t>
            </w:r>
          </w:p>
          <w:p w:rsidR="00B00907" w:rsidRPr="00C441E1" w:rsidRDefault="00B0090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C441E1" w:rsidTr="007B6C7D">
        <w:trPr>
          <w:trHeight w:val="6419"/>
        </w:trPr>
        <w:tc>
          <w:tcPr>
            <w:tcW w:w="9212" w:type="dxa"/>
          </w:tcPr>
          <w:p w:rsidR="00F305BB" w:rsidRPr="00B009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B00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BB" w:rsidRPr="00B0090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1E1" w:rsidRPr="00B00907" w:rsidRDefault="006A307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>Druhy motivácie</w:t>
            </w:r>
            <w:r w:rsidR="00C441E1" w:rsidRPr="00B009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072" w:rsidRPr="00B00907" w:rsidRDefault="00C441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 xml:space="preserve"> – vonkajšia </w:t>
            </w:r>
            <w:r w:rsidR="00A76012" w:rsidRPr="00B00907">
              <w:rPr>
                <w:rFonts w:ascii="Times New Roman" w:hAnsi="Times New Roman"/>
                <w:sz w:val="24"/>
                <w:szCs w:val="24"/>
              </w:rPr>
              <w:t>–</w:t>
            </w:r>
            <w:r w:rsidR="006A3072" w:rsidRPr="00B00907">
              <w:rPr>
                <w:rFonts w:ascii="Times New Roman" w:hAnsi="Times New Roman"/>
                <w:sz w:val="24"/>
                <w:szCs w:val="24"/>
              </w:rPr>
              <w:t xml:space="preserve"> jednotlivec sa učí nie z</w:t>
            </w:r>
            <w:r w:rsidR="00A76012" w:rsidRPr="00B00907">
              <w:rPr>
                <w:rFonts w:ascii="Times New Roman" w:hAnsi="Times New Roman"/>
                <w:sz w:val="24"/>
                <w:szCs w:val="24"/>
              </w:rPr>
              <w:t> </w:t>
            </w:r>
            <w:r w:rsidR="00414482" w:rsidRPr="00B00907">
              <w:rPr>
                <w:rFonts w:ascii="Times New Roman" w:hAnsi="Times New Roman"/>
                <w:sz w:val="24"/>
                <w:szCs w:val="24"/>
              </w:rPr>
              <w:t>vlastného záujmu, ale pod vplyvom vonkajších motivačných činiteľov</w:t>
            </w:r>
          </w:p>
          <w:p w:rsidR="00414482" w:rsidRPr="00B00907" w:rsidRDefault="00C441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 xml:space="preserve">- vnútorná </w:t>
            </w:r>
            <w:r w:rsidR="00A76012" w:rsidRPr="00B00907">
              <w:rPr>
                <w:rFonts w:ascii="Times New Roman" w:hAnsi="Times New Roman"/>
                <w:sz w:val="24"/>
                <w:szCs w:val="24"/>
              </w:rPr>
              <w:t>–</w:t>
            </w:r>
            <w:r w:rsidR="00414482" w:rsidRPr="00B00907">
              <w:rPr>
                <w:rFonts w:ascii="Times New Roman" w:hAnsi="Times New Roman"/>
                <w:sz w:val="24"/>
                <w:szCs w:val="24"/>
              </w:rPr>
              <w:t xml:space="preserve"> stav, ktorý ,,núti“ jedinca niečo robiť alebo niečomu sa učiť pre vlastné u</w:t>
            </w:r>
            <w:r w:rsidRPr="00B00907">
              <w:rPr>
                <w:rFonts w:ascii="Times New Roman" w:hAnsi="Times New Roman"/>
                <w:sz w:val="24"/>
                <w:szCs w:val="24"/>
              </w:rPr>
              <w:t>spokojenie, pre vlastný zážitok</w:t>
            </w:r>
          </w:p>
          <w:p w:rsidR="003F332A" w:rsidRPr="00B00907" w:rsidRDefault="003F33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1E1" w:rsidRPr="00B00907" w:rsidRDefault="00C441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 xml:space="preserve"> Fakt</w:t>
            </w:r>
            <w:r w:rsidR="00414482" w:rsidRPr="00B00907">
              <w:rPr>
                <w:rFonts w:ascii="Times New Roman" w:hAnsi="Times New Roman"/>
                <w:sz w:val="24"/>
                <w:szCs w:val="24"/>
              </w:rPr>
              <w:t>ory ovplyvňujúce motiváciu</w:t>
            </w:r>
            <w:r w:rsidRPr="00B009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41E1" w:rsidRPr="00B00907" w:rsidRDefault="00C441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>-</w:t>
            </w:r>
            <w:r w:rsidR="00414482" w:rsidRPr="00B00907">
              <w:rPr>
                <w:rFonts w:ascii="Times New Roman" w:hAnsi="Times New Roman"/>
                <w:sz w:val="24"/>
                <w:szCs w:val="24"/>
              </w:rPr>
              <w:t xml:space="preserve"> osobnosť žiaka (domény osobnosti žiak – kognitívny, afektívna, psychomotorická)</w:t>
            </w:r>
          </w:p>
          <w:p w:rsidR="00C441E1" w:rsidRPr="00B00907" w:rsidRDefault="00C441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>- o</w:t>
            </w:r>
            <w:r w:rsidR="003F332A" w:rsidRPr="00B00907">
              <w:rPr>
                <w:rFonts w:ascii="Times New Roman" w:hAnsi="Times New Roman"/>
                <w:sz w:val="24"/>
                <w:szCs w:val="24"/>
              </w:rPr>
              <w:t>sobnosť učiteľa</w:t>
            </w:r>
          </w:p>
          <w:p w:rsidR="003F332A" w:rsidRPr="00B00907" w:rsidRDefault="00C441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>- v</w:t>
            </w:r>
            <w:r w:rsidR="00A47627" w:rsidRPr="00B00907">
              <w:rPr>
                <w:rFonts w:ascii="Times New Roman" w:hAnsi="Times New Roman"/>
                <w:sz w:val="24"/>
                <w:szCs w:val="24"/>
              </w:rPr>
              <w:t>oľba m</w:t>
            </w:r>
            <w:r w:rsidR="003F332A" w:rsidRPr="00B00907">
              <w:rPr>
                <w:rFonts w:ascii="Times New Roman" w:hAnsi="Times New Roman"/>
                <w:sz w:val="24"/>
                <w:szCs w:val="24"/>
              </w:rPr>
              <w:t xml:space="preserve">etódy vyučovacieho procesu </w:t>
            </w:r>
          </w:p>
          <w:p w:rsidR="00F305BB" w:rsidRPr="00B0090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627" w:rsidRPr="00B00907" w:rsidRDefault="00A4762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>Aktivizujúce metódy vyučovania – podnecujú motiváciu</w:t>
            </w:r>
            <w:r w:rsidR="00BD6081" w:rsidRPr="00B00907">
              <w:rPr>
                <w:rFonts w:ascii="Times New Roman" w:hAnsi="Times New Roman"/>
                <w:sz w:val="24"/>
                <w:szCs w:val="24"/>
              </w:rPr>
              <w:t xml:space="preserve"> žiak</w:t>
            </w:r>
            <w:r w:rsidRPr="00B00907">
              <w:rPr>
                <w:rFonts w:ascii="Times New Roman" w:hAnsi="Times New Roman"/>
                <w:sz w:val="24"/>
                <w:szCs w:val="24"/>
              </w:rPr>
              <w:t>a komplexne</w:t>
            </w:r>
          </w:p>
          <w:p w:rsidR="00A47627" w:rsidRPr="00B00907" w:rsidRDefault="00C441E1" w:rsidP="00C441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7627" w:rsidRPr="00B00907">
              <w:rPr>
                <w:rFonts w:ascii="Times New Roman" w:hAnsi="Times New Roman"/>
                <w:sz w:val="24"/>
                <w:szCs w:val="24"/>
              </w:rPr>
              <w:t>Aktivizácia pomocou úloh</w:t>
            </w:r>
            <w:r w:rsidR="005A1CCC" w:rsidRPr="00B00907">
              <w:rPr>
                <w:rFonts w:ascii="Times New Roman" w:hAnsi="Times New Roman"/>
                <w:sz w:val="24"/>
                <w:szCs w:val="24"/>
              </w:rPr>
              <w:t>, ktoré komplexne rozvíjajú viaceré poznávacie funkcie (</w:t>
            </w:r>
            <w:r w:rsidR="005A1CCC" w:rsidRPr="00B009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vnímanie, pozornosť, pamäť, predstavivosť, fantáziu</w:t>
            </w:r>
            <w:r w:rsidR="00BD6081" w:rsidRPr="00B009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A47627" w:rsidRPr="00B00907" w:rsidRDefault="00C441E1" w:rsidP="00C441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7627" w:rsidRPr="00B00907">
              <w:rPr>
                <w:rFonts w:ascii="Times New Roman" w:hAnsi="Times New Roman"/>
                <w:sz w:val="24"/>
                <w:szCs w:val="24"/>
              </w:rPr>
              <w:t xml:space="preserve"> Aktivizácia pomocou hodnotenia</w:t>
            </w:r>
            <w:r w:rsidR="005A1CCC" w:rsidRPr="00B00907">
              <w:rPr>
                <w:rFonts w:ascii="Times New Roman" w:hAnsi="Times New Roman"/>
                <w:sz w:val="24"/>
                <w:szCs w:val="24"/>
              </w:rPr>
              <w:t xml:space="preserve"> ( pozitívne hodnotenie)</w:t>
            </w:r>
          </w:p>
          <w:p w:rsidR="005A1CCC" w:rsidRPr="00B00907" w:rsidRDefault="00C441E1" w:rsidP="00C441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5A1CCC" w:rsidRPr="00B009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Aktivizácia pomocou tvorivých metód a</w:t>
            </w:r>
            <w:r w:rsidR="00A76012" w:rsidRPr="00B009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A1CCC" w:rsidRPr="00B009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stratégií vyučovania</w:t>
            </w:r>
          </w:p>
          <w:p w:rsidR="00F305BB" w:rsidRPr="00B00907" w:rsidRDefault="00C441E1" w:rsidP="00D46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BD6081" w:rsidRPr="00B009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Aktivizácia pomocou štýlu </w:t>
            </w:r>
            <w:r w:rsidRPr="00B009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riadenia vyučovacieho procesu (</w:t>
            </w:r>
            <w:r w:rsidR="00BD6081" w:rsidRPr="00B009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partnerský vzťah učiteľ –žiak)</w:t>
            </w:r>
            <w:r w:rsidR="00A47627" w:rsidRPr="00B009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676B0" w:rsidRPr="00B00907" w:rsidRDefault="000676B0" w:rsidP="00D46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508" w:rsidRDefault="000676B0" w:rsidP="00D46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 xml:space="preserve">Základné spôsobilosti vedeckej práce </w:t>
            </w:r>
          </w:p>
          <w:p w:rsidR="001E2508" w:rsidRDefault="001E2508" w:rsidP="00D46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pozorovať,</w:t>
            </w:r>
          </w:p>
          <w:p w:rsidR="001E2508" w:rsidRDefault="001E2508" w:rsidP="00D46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76B0" w:rsidRPr="00B00907">
              <w:rPr>
                <w:rFonts w:ascii="Times New Roman" w:hAnsi="Times New Roman"/>
                <w:sz w:val="24"/>
                <w:szCs w:val="24"/>
              </w:rPr>
              <w:t xml:space="preserve"> usudzovať,</w:t>
            </w:r>
          </w:p>
          <w:p w:rsidR="001E2508" w:rsidRDefault="001E2508" w:rsidP="00D46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76B0" w:rsidRPr="00B00907">
              <w:rPr>
                <w:rFonts w:ascii="Times New Roman" w:hAnsi="Times New Roman"/>
                <w:sz w:val="24"/>
                <w:szCs w:val="24"/>
              </w:rPr>
              <w:t xml:space="preserve"> predpokladať, </w:t>
            </w:r>
          </w:p>
          <w:p w:rsidR="001E2508" w:rsidRDefault="001E2508" w:rsidP="00D46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76B0" w:rsidRPr="00B00907">
              <w:rPr>
                <w:rFonts w:ascii="Times New Roman" w:hAnsi="Times New Roman"/>
                <w:sz w:val="24"/>
                <w:szCs w:val="24"/>
              </w:rPr>
              <w:t xml:space="preserve"> klasifikovať, </w:t>
            </w:r>
          </w:p>
          <w:p w:rsidR="000676B0" w:rsidRDefault="001E2508" w:rsidP="00D46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76B0" w:rsidRPr="00B00907">
              <w:rPr>
                <w:rFonts w:ascii="Times New Roman" w:hAnsi="Times New Roman"/>
                <w:sz w:val="24"/>
                <w:szCs w:val="24"/>
              </w:rPr>
              <w:t xml:space="preserve"> merať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508" w:rsidRPr="00B00907" w:rsidRDefault="001E2508" w:rsidP="00D46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508" w:rsidRDefault="00B00907" w:rsidP="00D46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 xml:space="preserve">Integrované (vyššie) spôsobilosti vedeckej práce: </w:t>
            </w:r>
          </w:p>
          <w:p w:rsidR="001E2508" w:rsidRDefault="001E2508" w:rsidP="001E25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0907" w:rsidRPr="00B00907">
              <w:rPr>
                <w:rFonts w:ascii="Times New Roman" w:hAnsi="Times New Roman"/>
                <w:sz w:val="24"/>
                <w:szCs w:val="24"/>
              </w:rPr>
              <w:t xml:space="preserve"> interpretovať dáta, </w:t>
            </w:r>
          </w:p>
          <w:p w:rsidR="001E2508" w:rsidRDefault="001E2508" w:rsidP="001E25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0907" w:rsidRPr="00B00907">
              <w:rPr>
                <w:rFonts w:ascii="Times New Roman" w:hAnsi="Times New Roman"/>
                <w:sz w:val="24"/>
                <w:szCs w:val="24"/>
              </w:rPr>
              <w:t xml:space="preserve"> kontrolovať premenné, </w:t>
            </w:r>
          </w:p>
          <w:p w:rsidR="001E2508" w:rsidRDefault="001E2508" w:rsidP="001E25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0907" w:rsidRPr="00B00907">
              <w:rPr>
                <w:rFonts w:ascii="Times New Roman" w:hAnsi="Times New Roman"/>
                <w:sz w:val="24"/>
                <w:szCs w:val="24"/>
              </w:rPr>
              <w:t xml:space="preserve"> formulovať hypotézy, </w:t>
            </w:r>
          </w:p>
          <w:p w:rsidR="001E2508" w:rsidRDefault="001E2508" w:rsidP="001E25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0907" w:rsidRPr="00B00907">
              <w:rPr>
                <w:rFonts w:ascii="Times New Roman" w:hAnsi="Times New Roman"/>
                <w:sz w:val="24"/>
                <w:szCs w:val="24"/>
              </w:rPr>
              <w:t xml:space="preserve"> experimentovať, </w:t>
            </w:r>
          </w:p>
          <w:p w:rsidR="001E2508" w:rsidRDefault="001E2508" w:rsidP="001E25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0907" w:rsidRPr="00B00907">
              <w:rPr>
                <w:rFonts w:ascii="Times New Roman" w:hAnsi="Times New Roman"/>
                <w:sz w:val="24"/>
                <w:szCs w:val="24"/>
              </w:rPr>
              <w:t xml:space="preserve"> vytvárať tabuľky a grafy, </w:t>
            </w:r>
          </w:p>
          <w:p w:rsidR="001E2508" w:rsidRDefault="001E2508" w:rsidP="001E25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0907" w:rsidRPr="00B00907">
              <w:rPr>
                <w:rFonts w:ascii="Times New Roman" w:hAnsi="Times New Roman"/>
                <w:sz w:val="24"/>
                <w:szCs w:val="24"/>
              </w:rPr>
              <w:t xml:space="preserve"> opísať vzťahy medzi premennými,</w:t>
            </w:r>
          </w:p>
          <w:p w:rsidR="00B00907" w:rsidRDefault="001E2508" w:rsidP="001E25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0907" w:rsidRPr="00B00907">
              <w:rPr>
                <w:rFonts w:ascii="Times New Roman" w:hAnsi="Times New Roman"/>
                <w:sz w:val="24"/>
                <w:szCs w:val="24"/>
              </w:rPr>
              <w:t xml:space="preserve"> tvoriť závery a zovšeobecnenia.</w:t>
            </w:r>
          </w:p>
          <w:p w:rsidR="001E2508" w:rsidRPr="00B00907" w:rsidRDefault="001E2508" w:rsidP="001E25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C441E1" w:rsidTr="00D4602F">
        <w:trPr>
          <w:trHeight w:val="2627"/>
        </w:trPr>
        <w:tc>
          <w:tcPr>
            <w:tcW w:w="9212" w:type="dxa"/>
          </w:tcPr>
          <w:p w:rsidR="00F305BB" w:rsidRPr="00B009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b/>
                <w:sz w:val="24"/>
                <w:szCs w:val="24"/>
              </w:rPr>
              <w:t>Závery a</w:t>
            </w:r>
            <w:r w:rsidR="00A76012" w:rsidRPr="00B0090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00907">
              <w:rPr>
                <w:rFonts w:ascii="Times New Roman" w:hAnsi="Times New Roman"/>
                <w:b/>
                <w:sz w:val="24"/>
                <w:szCs w:val="24"/>
              </w:rPr>
              <w:t>odporúčania:</w:t>
            </w:r>
          </w:p>
          <w:p w:rsidR="00F305BB" w:rsidRPr="00B00907" w:rsidRDefault="00414482" w:rsidP="00414482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907">
              <w:rPr>
                <w:rFonts w:ascii="Times New Roman" w:hAnsi="Times New Roman"/>
                <w:sz w:val="24"/>
                <w:szCs w:val="24"/>
              </w:rPr>
              <w:t xml:space="preserve">Pracovať </w:t>
            </w:r>
            <w:r w:rsidR="007C4BB5" w:rsidRPr="00B00907">
              <w:rPr>
                <w:rFonts w:ascii="Times New Roman" w:hAnsi="Times New Roman"/>
                <w:sz w:val="24"/>
                <w:szCs w:val="24"/>
              </w:rPr>
              <w:t xml:space="preserve">na zvnútorňovaní </w:t>
            </w:r>
            <w:r w:rsidRPr="00B00907">
              <w:rPr>
                <w:rFonts w:ascii="Times New Roman" w:hAnsi="Times New Roman"/>
                <w:sz w:val="24"/>
                <w:szCs w:val="24"/>
              </w:rPr>
              <w:t>vonkajše</w:t>
            </w:r>
            <w:r w:rsidR="003F332A" w:rsidRPr="00B00907">
              <w:rPr>
                <w:rFonts w:ascii="Times New Roman" w:hAnsi="Times New Roman"/>
                <w:sz w:val="24"/>
                <w:szCs w:val="24"/>
              </w:rPr>
              <w:t>j motivácie</w:t>
            </w:r>
            <w:r w:rsidR="007C4BB5" w:rsidRPr="00B00907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A76012" w:rsidRPr="00B00907">
              <w:rPr>
                <w:rFonts w:ascii="Times New Roman" w:hAnsi="Times New Roman"/>
                <w:sz w:val="24"/>
                <w:szCs w:val="24"/>
              </w:rPr>
              <w:t> </w:t>
            </w:r>
            <w:r w:rsidR="007C4BB5" w:rsidRPr="00B00907">
              <w:rPr>
                <w:rFonts w:ascii="Times New Roman" w:hAnsi="Times New Roman"/>
                <w:sz w:val="24"/>
                <w:szCs w:val="24"/>
              </w:rPr>
              <w:t>žiakov</w:t>
            </w:r>
            <w:r w:rsidR="003F332A" w:rsidRPr="00B00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FB2" w:rsidRPr="001E2508" w:rsidRDefault="00C441E1" w:rsidP="001E250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08">
              <w:rPr>
                <w:rFonts w:ascii="Times New Roman" w:hAnsi="Times New Roman"/>
                <w:sz w:val="24"/>
                <w:szCs w:val="24"/>
              </w:rPr>
              <w:t>Využívať aktivizujúce</w:t>
            </w:r>
            <w:r w:rsidR="003F332A" w:rsidRPr="001E2508">
              <w:rPr>
                <w:rFonts w:ascii="Times New Roman" w:hAnsi="Times New Roman"/>
                <w:sz w:val="24"/>
                <w:szCs w:val="24"/>
              </w:rPr>
              <w:t xml:space="preserve"> metód</w:t>
            </w:r>
            <w:r w:rsidRPr="001E2508">
              <w:rPr>
                <w:rFonts w:ascii="Times New Roman" w:hAnsi="Times New Roman"/>
                <w:sz w:val="24"/>
                <w:szCs w:val="24"/>
              </w:rPr>
              <w:t>y</w:t>
            </w:r>
            <w:r w:rsidR="00145FB2" w:rsidRPr="001E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BB5" w:rsidRPr="001E2508">
              <w:rPr>
                <w:rFonts w:ascii="Times New Roman" w:hAnsi="Times New Roman"/>
                <w:sz w:val="24"/>
                <w:szCs w:val="24"/>
              </w:rPr>
              <w:t>(</w:t>
            </w:r>
            <w:r w:rsidR="00145FB2" w:rsidRPr="001E2508">
              <w:rPr>
                <w:rFonts w:ascii="Times New Roman" w:hAnsi="Times New Roman"/>
                <w:sz w:val="24"/>
                <w:szCs w:val="24"/>
              </w:rPr>
              <w:t>zážitkové</w:t>
            </w:r>
            <w:r w:rsidR="007C4BB5" w:rsidRPr="001E2508">
              <w:rPr>
                <w:rFonts w:ascii="Times New Roman" w:hAnsi="Times New Roman"/>
                <w:sz w:val="24"/>
                <w:szCs w:val="24"/>
              </w:rPr>
              <w:t xml:space="preserve"> učenie</w:t>
            </w:r>
            <w:r w:rsidR="00145FB2" w:rsidRPr="001E2508">
              <w:rPr>
                <w:rFonts w:ascii="Times New Roman" w:hAnsi="Times New Roman"/>
                <w:sz w:val="24"/>
                <w:szCs w:val="24"/>
              </w:rPr>
              <w:t>, kooperatívne učenie</w:t>
            </w:r>
            <w:r w:rsidR="007C4BB5" w:rsidRPr="001E2508">
              <w:rPr>
                <w:rFonts w:ascii="Times New Roman" w:hAnsi="Times New Roman"/>
                <w:sz w:val="24"/>
                <w:szCs w:val="24"/>
              </w:rPr>
              <w:t>, projektové vyučovanie, bádateľsky orientované vyučovanie) a</w:t>
            </w:r>
            <w:r w:rsidR="00A76012" w:rsidRPr="001E2508">
              <w:rPr>
                <w:rFonts w:ascii="Times New Roman" w:hAnsi="Times New Roman"/>
                <w:sz w:val="24"/>
                <w:szCs w:val="24"/>
              </w:rPr>
              <w:t> </w:t>
            </w:r>
            <w:r w:rsidR="007C4BB5" w:rsidRPr="001E2508">
              <w:rPr>
                <w:rFonts w:ascii="Times New Roman" w:hAnsi="Times New Roman"/>
                <w:sz w:val="24"/>
                <w:szCs w:val="24"/>
              </w:rPr>
              <w:t>tým prispievať k</w:t>
            </w:r>
            <w:r w:rsidR="00A76012" w:rsidRPr="001E2508">
              <w:rPr>
                <w:rFonts w:ascii="Times New Roman" w:hAnsi="Times New Roman"/>
                <w:sz w:val="24"/>
                <w:szCs w:val="24"/>
              </w:rPr>
              <w:t> </w:t>
            </w:r>
            <w:r w:rsidR="007C4BB5" w:rsidRPr="001E2508">
              <w:rPr>
                <w:rFonts w:ascii="Times New Roman" w:hAnsi="Times New Roman"/>
                <w:sz w:val="24"/>
                <w:szCs w:val="24"/>
              </w:rPr>
              <w:t>popularizácii vedy</w:t>
            </w:r>
            <w:r w:rsidR="001E2508" w:rsidRPr="001E2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6B0" w:rsidRPr="001E2508" w:rsidRDefault="000676B0" w:rsidP="001E250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508">
              <w:rPr>
                <w:rFonts w:ascii="Times New Roman" w:hAnsi="Times New Roman"/>
                <w:sz w:val="24"/>
                <w:szCs w:val="24"/>
              </w:rPr>
              <w:t>Žiaci na všetkých úrovniach prírodovedného vzdelávania by mali mať dostatok príležitostí realizovať bádanie a rozvíjať schopnosti myslieť a konať bádateľským spôsobom, t. j. formulovať otázky, plánovať a realizovať skúmanie, používať vhodné prostriedky a postupy na zber dát, kriticky a logicky rozmýšľať o súvislostiach medzi výsledkami a vysvetleniami, konštruovať a analyzovať alternatívne vysvetlenia a argumentovať.</w:t>
            </w:r>
          </w:p>
          <w:p w:rsidR="00B00907" w:rsidRPr="001E2508" w:rsidRDefault="00B00907" w:rsidP="00D4602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508">
              <w:rPr>
                <w:rFonts w:ascii="Times New Roman" w:hAnsi="Times New Roman"/>
                <w:sz w:val="24"/>
                <w:szCs w:val="24"/>
              </w:rPr>
              <w:t>Metódy využívané v bádateľsky orientovanom vyučovaní Model 5E,</w:t>
            </w:r>
          </w:p>
          <w:p w:rsidR="00B00907" w:rsidRDefault="00B00907" w:rsidP="00D4602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508">
              <w:rPr>
                <w:rFonts w:ascii="Times New Roman" w:hAnsi="Times New Roman"/>
                <w:sz w:val="24"/>
                <w:szCs w:val="24"/>
              </w:rPr>
              <w:t>Rozvíjanie kritického myslenia žiakov pomocou stratégie EUR</w:t>
            </w:r>
          </w:p>
          <w:p w:rsidR="001E2508" w:rsidRPr="00B00907" w:rsidRDefault="001E2508" w:rsidP="001E250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C441E1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C441E1">
        <w:rPr>
          <w:rFonts w:ascii="Times New Roman" w:hAnsi="Times New Roman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C441E1" w:rsidTr="007B6C7D">
        <w:tc>
          <w:tcPr>
            <w:tcW w:w="4077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441E1" w:rsidRDefault="008611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C441E1" w:rsidTr="007B6C7D">
        <w:tc>
          <w:tcPr>
            <w:tcW w:w="4077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441E1" w:rsidRDefault="001E2508" w:rsidP="001E25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</w:p>
        </w:tc>
      </w:tr>
      <w:tr w:rsidR="00F305BB" w:rsidRPr="00C441E1" w:rsidTr="007B6C7D">
        <w:tc>
          <w:tcPr>
            <w:tcW w:w="4077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C441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C441E1" w:rsidTr="007B6C7D">
        <w:tc>
          <w:tcPr>
            <w:tcW w:w="4077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C441E1" w:rsidRDefault="008611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C441E1" w:rsidTr="007B6C7D">
        <w:tc>
          <w:tcPr>
            <w:tcW w:w="4077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441E1" w:rsidRDefault="00D9449D" w:rsidP="00D944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</w:p>
        </w:tc>
      </w:tr>
      <w:tr w:rsidR="00F305BB" w:rsidRPr="00C441E1" w:rsidTr="007B6C7D">
        <w:tc>
          <w:tcPr>
            <w:tcW w:w="4077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C441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D4602F" w:rsidRDefault="00D4602F" w:rsidP="00B440DB">
      <w:pPr>
        <w:tabs>
          <w:tab w:val="left" w:pos="1114"/>
        </w:tabs>
        <w:rPr>
          <w:rFonts w:ascii="Times New Roman" w:hAnsi="Times New Roman"/>
        </w:rPr>
      </w:pPr>
    </w:p>
    <w:p w:rsidR="00D4602F" w:rsidRDefault="00D4602F" w:rsidP="00B440DB">
      <w:pPr>
        <w:tabs>
          <w:tab w:val="left" w:pos="1114"/>
        </w:tabs>
        <w:rPr>
          <w:rFonts w:ascii="Times New Roman" w:hAnsi="Times New Roman"/>
        </w:rPr>
      </w:pPr>
    </w:p>
    <w:p w:rsidR="00D4602F" w:rsidRDefault="00D4602F" w:rsidP="00B440DB">
      <w:pPr>
        <w:tabs>
          <w:tab w:val="left" w:pos="1114"/>
        </w:tabs>
        <w:rPr>
          <w:rFonts w:ascii="Times New Roman" w:hAnsi="Times New Roman"/>
        </w:rPr>
      </w:pPr>
    </w:p>
    <w:p w:rsidR="00D4602F" w:rsidRDefault="00D4602F" w:rsidP="00B440DB">
      <w:pPr>
        <w:tabs>
          <w:tab w:val="left" w:pos="1114"/>
        </w:tabs>
        <w:rPr>
          <w:rFonts w:ascii="Times New Roman" w:hAnsi="Times New Roman"/>
        </w:rPr>
      </w:pPr>
    </w:p>
    <w:p w:rsidR="00D4602F" w:rsidRPr="00C441E1" w:rsidRDefault="00D4602F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C441E1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C441E1">
        <w:rPr>
          <w:rFonts w:ascii="Times New Roman" w:hAnsi="Times New Roman"/>
          <w:b/>
        </w:rPr>
        <w:t>Príloha:</w:t>
      </w:r>
    </w:p>
    <w:p w:rsidR="00F305BB" w:rsidRPr="00C441E1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C441E1"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1E2508" w:rsidRDefault="001E2508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C441E1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C441E1"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="00A76012">
        <w:rPr>
          <w:rFonts w:ascii="Times New Roman" w:hAnsi="Times New Roman"/>
          <w:b/>
          <w:sz w:val="28"/>
          <w:szCs w:val="28"/>
        </w:rPr>
        <w:t> </w:t>
      </w:r>
      <w:r w:rsidRPr="00C441E1">
        <w:rPr>
          <w:rFonts w:ascii="Times New Roman" w:hAnsi="Times New Roman"/>
          <w:b/>
          <w:sz w:val="28"/>
          <w:szCs w:val="28"/>
        </w:rPr>
        <w:t>vyplneniu Správy o</w:t>
      </w:r>
      <w:r w:rsidR="00A76012">
        <w:rPr>
          <w:rFonts w:ascii="Times New Roman" w:hAnsi="Times New Roman"/>
          <w:b/>
          <w:sz w:val="28"/>
          <w:szCs w:val="28"/>
        </w:rPr>
        <w:t> </w:t>
      </w:r>
      <w:r w:rsidRPr="00C441E1">
        <w:rPr>
          <w:rFonts w:ascii="Times New Roman" w:hAnsi="Times New Roman"/>
          <w:b/>
          <w:sz w:val="28"/>
          <w:szCs w:val="28"/>
        </w:rPr>
        <w:t>činnosti pedagogického klubu:</w:t>
      </w:r>
    </w:p>
    <w:p w:rsidR="00F305BB" w:rsidRPr="00C441E1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C441E1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C441E1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Prioritná os – Vzdelávanie</w:t>
      </w:r>
    </w:p>
    <w:p w:rsidR="00F305BB" w:rsidRPr="00C441E1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špecifický cieľ – uvedie sa 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zmysle zmluvy o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 xml:space="preserve">poskytnutí nenávratného finančného príspevku (ďalej len </w:t>
      </w:r>
      <w:r w:rsidR="00A76012">
        <w:rPr>
          <w:rFonts w:ascii="Times New Roman" w:hAnsi="Times New Roman"/>
        </w:rPr>
        <w:t>„</w:t>
      </w:r>
      <w:r w:rsidRPr="00C441E1">
        <w:rPr>
          <w:rFonts w:ascii="Times New Roman" w:hAnsi="Times New Roman"/>
        </w:rPr>
        <w:t>zmluva o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NFP</w:t>
      </w:r>
      <w:r w:rsidR="00A76012">
        <w:rPr>
          <w:rFonts w:ascii="Times New Roman" w:hAnsi="Times New Roman"/>
        </w:rPr>
        <w:t>“</w:t>
      </w:r>
      <w:r w:rsidRPr="00C441E1">
        <w:rPr>
          <w:rFonts w:ascii="Times New Roman" w:hAnsi="Times New Roman"/>
        </w:rPr>
        <w:t>)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Prijímateľ -  uvedie sa názov prijímateľa podľa zmluvy o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 xml:space="preserve">poskytnutí nenávratného finančného príspevku 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 xml:space="preserve">riadku Názov projektu -  uvedie sa úplný názov projektu podľa zmluvy NFP, nepoužíva sa skrátený názov projektu 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Kód projektu ITMS2014+ - uvedie sa kód projektu podľa zmluvy NFP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 xml:space="preserve">riadku Názov pedagogického klubu (ďalej aj „klub“) – uvedie sa  názov klubu 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Dátum stretnutia/zasadnutia klubu -  uvedie sa aktuálny dátum stretnutia daného klubu učiteľov, ktorý je totožný s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dátumom na prezenčnej listine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 xml:space="preserve">riadku Miesto stretnutia  pedagogického klubu </w:t>
      </w:r>
      <w:r w:rsidR="00A76012">
        <w:rPr>
          <w:rFonts w:ascii="Times New Roman" w:hAnsi="Times New Roman"/>
        </w:rPr>
        <w:t>–</w:t>
      </w:r>
      <w:r w:rsidRPr="00C441E1">
        <w:rPr>
          <w:rFonts w:ascii="Times New Roman" w:hAnsi="Times New Roman"/>
        </w:rPr>
        <w:t xml:space="preserve"> uvedie sa miesto stretnutia daného klubu učiteľov, ktorý je totožný s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miestom konania na prezenčnej listine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Meno koordinátora pedagogického klubu – uvedie sa celé meno a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priezvisko koordinátora klubu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Odkaz na webové sídlo zverejnenej správy – uvedie sa odkaz / link na webovú stránku, kde je správa zverejnená</w:t>
      </w:r>
    </w:p>
    <w:p w:rsidR="00F305BB" w:rsidRPr="00C441E1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 Manažérske zhrnutie – uvedú sa kľúčové slová a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stručné zhrnutie stretnutia klubu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Hlavné body, témy stretnutia, zhrnutie priebehu stretnutia -  uvedú sa 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bodoch hlavné témy, ktoré boli predmetom stretnutia. Zároveň sa stručne a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výstižne popíše priebeh stretnutia klubu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Závery o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odporúčania –  uvedú sa závery a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odporúčania k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 xml:space="preserve">témam, ktoré boli predmetom stretnutia 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Vypracoval – uvedie sa celé meno a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priezvisko osoby, ktorá správu o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činnosti vypracovala  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Dátum – uvedie sa dátum vypracovania správy o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činnosti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Podpis – osoba, ktorá správu o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činnosti vypracovala sa vlastnoručne   podpíše</w:t>
      </w:r>
    </w:p>
    <w:p w:rsidR="00F305BB" w:rsidRPr="00C441E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 xml:space="preserve">riadku Schválil </w:t>
      </w:r>
      <w:r w:rsidR="00A76012">
        <w:rPr>
          <w:rFonts w:ascii="Times New Roman" w:hAnsi="Times New Roman"/>
        </w:rPr>
        <w:t>–</w:t>
      </w:r>
      <w:r w:rsidRPr="00C441E1">
        <w:rPr>
          <w:rFonts w:ascii="Times New Roman" w:hAnsi="Times New Roman"/>
        </w:rPr>
        <w:t xml:space="preserve"> uvedie sa celé meno a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 xml:space="preserve">priezvisko osoby, ktorá správu schválila (koordinátor klubu/vedúci klubu učiteľov) </w:t>
      </w:r>
    </w:p>
    <w:p w:rsidR="00F305BB" w:rsidRPr="00C441E1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Dátum – uvedie sa dátum schválenia správy o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činnosti</w:t>
      </w:r>
    </w:p>
    <w:p w:rsidR="00F305BB" w:rsidRPr="00C441E1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C441E1">
        <w:rPr>
          <w:rFonts w:ascii="Times New Roman" w:hAnsi="Times New Roman"/>
        </w:rPr>
        <w:t>V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riadku Podpis – osoba, ktorá správu o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>činnosti schválila sa vlastnoručne podpíše.</w:t>
      </w:r>
    </w:p>
    <w:p w:rsidR="00F305BB" w:rsidRPr="00C441E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C441E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C441E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C441E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C441E1" w:rsidRDefault="00F305BB" w:rsidP="00D0796E">
      <w:pPr>
        <w:rPr>
          <w:rFonts w:ascii="Times New Roman" w:hAnsi="Times New Roman"/>
        </w:rPr>
      </w:pPr>
      <w:r w:rsidRPr="00C441E1">
        <w:rPr>
          <w:rFonts w:ascii="Times New Roman" w:hAnsi="Times New Roman"/>
        </w:rPr>
        <w:lastRenderedPageBreak/>
        <w:t>Príloha správy o</w:t>
      </w:r>
      <w:r w:rsidR="00A76012">
        <w:rPr>
          <w:rFonts w:ascii="Times New Roman" w:hAnsi="Times New Roman"/>
        </w:rPr>
        <w:t> </w:t>
      </w:r>
      <w:r w:rsidRPr="00C441E1">
        <w:rPr>
          <w:rFonts w:ascii="Times New Roman" w:hAnsi="Times New Roman"/>
        </w:rPr>
        <w:t xml:space="preserve">činnosti pedagogického klubu              </w:t>
      </w:r>
      <w:r w:rsidRPr="00C441E1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931260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C441E1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C441E1" w:rsidTr="001745A4">
        <w:tc>
          <w:tcPr>
            <w:tcW w:w="3528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C441E1" w:rsidTr="001745A4">
        <w:tc>
          <w:tcPr>
            <w:tcW w:w="3528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C441E1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</w:t>
            </w:r>
            <w:r w:rsidR="00A76012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rovnaký prístup ku kvalitnému vzdelávaniu a</w:t>
            </w:r>
            <w:r w:rsidR="00A76012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zlepšiť výsledky a</w:t>
            </w:r>
            <w:r w:rsidR="00A76012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kompetencie detí a</w:t>
            </w:r>
            <w:r w:rsidR="00A76012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žiakov</w:t>
            </w:r>
          </w:p>
        </w:tc>
      </w:tr>
      <w:tr w:rsidR="00F305BB" w:rsidRPr="00C441E1" w:rsidTr="001745A4">
        <w:tc>
          <w:tcPr>
            <w:tcW w:w="3528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C441E1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C441E1" w:rsidTr="001745A4">
        <w:tc>
          <w:tcPr>
            <w:tcW w:w="3528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C441E1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</w:t>
            </w:r>
            <w:r w:rsidR="00A76012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báda</w:t>
            </w:r>
          </w:p>
        </w:tc>
      </w:tr>
      <w:tr w:rsidR="00F305BB" w:rsidRPr="00C441E1" w:rsidTr="001745A4">
        <w:tc>
          <w:tcPr>
            <w:tcW w:w="3528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C441E1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C441E1" w:rsidTr="001745A4">
        <w:tc>
          <w:tcPr>
            <w:tcW w:w="3528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C441E1" w:rsidRDefault="00870D4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325E38" w:rsidRDefault="00325E38" w:rsidP="00325E38">
      <w:pPr>
        <w:numPr>
          <w:ilvl w:val="0"/>
          <w:numId w:val="8"/>
        </w:numPr>
        <w:tabs>
          <w:tab w:val="left" w:pos="11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0907">
        <w:rPr>
          <w:rFonts w:ascii="Times New Roman" w:hAnsi="Times New Roman"/>
          <w:sz w:val="24"/>
          <w:szCs w:val="24"/>
        </w:rPr>
        <w:t>Vyučovanie by malo smerovať k tomu, aby sa naplnili stanovené ciele hlavne na základe vlastnej učebnej práce žiakov, pričom sa kladie dôraz na myslenie a riešenie problémov.</w:t>
      </w:r>
    </w:p>
    <w:p w:rsidR="00F305BB" w:rsidRPr="00C441E1" w:rsidRDefault="00F305BB" w:rsidP="00D0796E">
      <w:pPr>
        <w:rPr>
          <w:rFonts w:ascii="Times New Roman" w:hAnsi="Times New Roman"/>
        </w:rPr>
      </w:pPr>
    </w:p>
    <w:p w:rsidR="00F305BB" w:rsidRPr="00C441E1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441E1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C441E1" w:rsidRDefault="00F305BB" w:rsidP="00D0796E">
      <w:pPr>
        <w:rPr>
          <w:rFonts w:ascii="Times New Roman" w:hAnsi="Times New Roman"/>
        </w:rPr>
      </w:pPr>
    </w:p>
    <w:p w:rsidR="00F305BB" w:rsidRPr="00C441E1" w:rsidRDefault="00F305BB" w:rsidP="00D0796E">
      <w:pPr>
        <w:rPr>
          <w:rFonts w:ascii="Times New Roman" w:hAnsi="Times New Roman"/>
        </w:rPr>
      </w:pPr>
      <w:r w:rsidRPr="00C441E1">
        <w:rPr>
          <w:rFonts w:ascii="Times New Roman" w:hAnsi="Times New Roman"/>
        </w:rPr>
        <w:t>Miesto konania stretnutia:</w:t>
      </w:r>
      <w:r w:rsidR="000C09D6" w:rsidRPr="00C441E1">
        <w:rPr>
          <w:rFonts w:ascii="Times New Roman" w:hAnsi="Times New Roman"/>
        </w:rPr>
        <w:t xml:space="preserve"> Gymnázium Hlinská 29, Žilina</w:t>
      </w:r>
    </w:p>
    <w:p w:rsidR="00F305BB" w:rsidRPr="00C441E1" w:rsidRDefault="00F305BB" w:rsidP="00D0796E">
      <w:pPr>
        <w:rPr>
          <w:rFonts w:ascii="Times New Roman" w:hAnsi="Times New Roman"/>
        </w:rPr>
      </w:pPr>
      <w:r w:rsidRPr="00C441E1">
        <w:rPr>
          <w:rFonts w:ascii="Times New Roman" w:hAnsi="Times New Roman"/>
        </w:rPr>
        <w:t>Dátum konania stretnutia:</w:t>
      </w:r>
      <w:r w:rsidR="00A76012">
        <w:rPr>
          <w:rFonts w:ascii="Times New Roman" w:hAnsi="Times New Roman"/>
        </w:rPr>
        <w:t xml:space="preserve"> 08.11.2021</w:t>
      </w:r>
    </w:p>
    <w:p w:rsidR="00F305BB" w:rsidRPr="00C441E1" w:rsidRDefault="000676B0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16</w:t>
      </w:r>
      <w:r w:rsidR="0086115B" w:rsidRPr="00C441E1">
        <w:rPr>
          <w:rFonts w:ascii="Times New Roman" w:hAnsi="Times New Roman"/>
        </w:rPr>
        <w:t>.00 hod</w:t>
      </w:r>
      <w:r w:rsidR="00D4602F">
        <w:rPr>
          <w:rFonts w:ascii="Times New Roman" w:hAnsi="Times New Roman"/>
        </w:rPr>
        <w:t xml:space="preserve"> </w:t>
      </w:r>
      <w:r w:rsidR="0086115B" w:rsidRPr="00C441E1">
        <w:rPr>
          <w:rFonts w:ascii="Times New Roman" w:hAnsi="Times New Roman"/>
        </w:rPr>
        <w:tab/>
        <w:t>do 1</w:t>
      </w:r>
      <w:r>
        <w:rPr>
          <w:rFonts w:ascii="Times New Roman" w:hAnsi="Times New Roman"/>
        </w:rPr>
        <w:t>9</w:t>
      </w:r>
      <w:r w:rsidR="000C09D6" w:rsidRPr="00C441E1">
        <w:rPr>
          <w:rFonts w:ascii="Times New Roman" w:hAnsi="Times New Roman"/>
        </w:rPr>
        <w:t xml:space="preserve">.00 </w:t>
      </w:r>
      <w:r w:rsidR="00F305BB" w:rsidRPr="00C441E1">
        <w:rPr>
          <w:rFonts w:ascii="Times New Roman" w:hAnsi="Times New Roman"/>
        </w:rPr>
        <w:t>hod</w:t>
      </w:r>
      <w:r w:rsidR="00F305BB" w:rsidRPr="00C441E1">
        <w:rPr>
          <w:rFonts w:ascii="Times New Roman" w:hAnsi="Times New Roman"/>
        </w:rPr>
        <w:tab/>
      </w:r>
    </w:p>
    <w:p w:rsidR="00F305BB" w:rsidRPr="00C441E1" w:rsidRDefault="00F305BB" w:rsidP="00D0796E">
      <w:pPr>
        <w:rPr>
          <w:rFonts w:ascii="Times New Roman" w:hAnsi="Times New Roman"/>
        </w:rPr>
      </w:pPr>
    </w:p>
    <w:p w:rsidR="00F305BB" w:rsidRPr="00C441E1" w:rsidRDefault="00F305BB" w:rsidP="00D0796E">
      <w:pPr>
        <w:rPr>
          <w:rFonts w:ascii="Times New Roman" w:hAnsi="Times New Roman"/>
        </w:rPr>
      </w:pPr>
      <w:r w:rsidRPr="00C441E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C441E1" w:rsidTr="0000510A">
        <w:trPr>
          <w:trHeight w:val="337"/>
        </w:trPr>
        <w:tc>
          <w:tcPr>
            <w:tcW w:w="544" w:type="dxa"/>
          </w:tcPr>
          <w:p w:rsidR="0000510A" w:rsidRPr="00C441E1" w:rsidRDefault="0000510A" w:rsidP="001745A4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C441E1" w:rsidRDefault="0000510A" w:rsidP="001745A4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Meno a</w:t>
            </w:r>
            <w:r w:rsidR="00A76012">
              <w:rPr>
                <w:rFonts w:ascii="Times New Roman" w:hAnsi="Times New Roman"/>
              </w:rPr>
              <w:t> </w:t>
            </w:r>
            <w:r w:rsidRPr="00C441E1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:rsidR="0000510A" w:rsidRPr="00C441E1" w:rsidRDefault="0000510A" w:rsidP="001745A4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C441E1" w:rsidRDefault="0000510A" w:rsidP="001745A4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Inštitúcia</w:t>
            </w:r>
          </w:p>
        </w:tc>
      </w:tr>
      <w:tr w:rsidR="0086115B" w:rsidRPr="00C441E1" w:rsidTr="00120A70">
        <w:trPr>
          <w:trHeight w:val="337"/>
        </w:trPr>
        <w:tc>
          <w:tcPr>
            <w:tcW w:w="544" w:type="dxa"/>
          </w:tcPr>
          <w:p w:rsidR="0086115B" w:rsidRPr="00C441E1" w:rsidRDefault="0086115B" w:rsidP="00120A70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86115B" w:rsidRPr="00C441E1" w:rsidRDefault="0086115B" w:rsidP="00120A70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Bc. Ing. Jarmila Turoňová</w:t>
            </w:r>
          </w:p>
        </w:tc>
        <w:tc>
          <w:tcPr>
            <w:tcW w:w="2427" w:type="dxa"/>
          </w:tcPr>
          <w:p w:rsidR="0086115B" w:rsidRPr="00C441E1" w:rsidRDefault="0086115B" w:rsidP="00120A7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86115B" w:rsidRPr="00C441E1" w:rsidRDefault="0086115B" w:rsidP="00120A70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Gymnázium Hlinská 29</w:t>
            </w:r>
          </w:p>
        </w:tc>
      </w:tr>
      <w:tr w:rsidR="0086115B" w:rsidRPr="00C441E1" w:rsidTr="00120A70">
        <w:trPr>
          <w:trHeight w:val="337"/>
        </w:trPr>
        <w:tc>
          <w:tcPr>
            <w:tcW w:w="544" w:type="dxa"/>
          </w:tcPr>
          <w:p w:rsidR="0086115B" w:rsidRPr="00C441E1" w:rsidRDefault="0086115B" w:rsidP="00120A70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86115B" w:rsidRPr="00C441E1" w:rsidRDefault="0086115B" w:rsidP="00120A70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86115B" w:rsidRPr="00C441E1" w:rsidRDefault="0086115B" w:rsidP="00120A7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86115B" w:rsidRPr="00C441E1" w:rsidRDefault="0086115B" w:rsidP="00120A70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Gymnázium Hlinská 29</w:t>
            </w:r>
          </w:p>
        </w:tc>
      </w:tr>
      <w:tr w:rsidR="0086115B" w:rsidRPr="00C441E1" w:rsidTr="00120A70">
        <w:trPr>
          <w:trHeight w:val="337"/>
        </w:trPr>
        <w:tc>
          <w:tcPr>
            <w:tcW w:w="544" w:type="dxa"/>
          </w:tcPr>
          <w:p w:rsidR="0086115B" w:rsidRPr="00C441E1" w:rsidRDefault="0086115B" w:rsidP="00120A70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86115B" w:rsidRPr="00C441E1" w:rsidRDefault="0086115B" w:rsidP="00120A70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86115B" w:rsidRPr="00C441E1" w:rsidRDefault="0086115B" w:rsidP="00120A7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86115B" w:rsidRPr="00C441E1" w:rsidRDefault="0086115B" w:rsidP="00120A70">
            <w:pPr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Gymnázium Hlinská 29</w:t>
            </w:r>
          </w:p>
        </w:tc>
      </w:tr>
      <w:tr w:rsidR="000676B0" w:rsidRPr="00C441E1" w:rsidTr="00120A70">
        <w:trPr>
          <w:trHeight w:val="337"/>
        </w:trPr>
        <w:tc>
          <w:tcPr>
            <w:tcW w:w="544" w:type="dxa"/>
          </w:tcPr>
          <w:p w:rsidR="000676B0" w:rsidRPr="006B068D" w:rsidRDefault="000676B0" w:rsidP="00067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935" w:type="dxa"/>
          </w:tcPr>
          <w:p w:rsidR="000676B0" w:rsidRPr="006B068D" w:rsidRDefault="000676B0" w:rsidP="00067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  <w:tc>
          <w:tcPr>
            <w:tcW w:w="2427" w:type="dxa"/>
          </w:tcPr>
          <w:p w:rsidR="000676B0" w:rsidRPr="006B068D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6B068D" w:rsidRDefault="000676B0" w:rsidP="000676B0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Gymnázium Hlinská 29</w:t>
            </w:r>
          </w:p>
        </w:tc>
      </w:tr>
      <w:tr w:rsidR="000676B0" w:rsidRPr="00C441E1" w:rsidTr="0000510A">
        <w:trPr>
          <w:trHeight w:val="337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37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37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37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55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55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55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55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55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37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37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37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37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37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37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37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37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C441E1" w:rsidTr="0000510A">
        <w:trPr>
          <w:trHeight w:val="355"/>
        </w:trPr>
        <w:tc>
          <w:tcPr>
            <w:tcW w:w="544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676B0" w:rsidRPr="00C441E1" w:rsidRDefault="000676B0" w:rsidP="000676B0">
            <w:pPr>
              <w:rPr>
                <w:rFonts w:ascii="Times New Roman" w:hAnsi="Times New Roman"/>
              </w:rPr>
            </w:pPr>
          </w:p>
        </w:tc>
      </w:tr>
      <w:tr w:rsidR="000676B0" w:rsidRPr="007B6C7D" w:rsidTr="0000510A">
        <w:trPr>
          <w:trHeight w:val="355"/>
        </w:trPr>
        <w:tc>
          <w:tcPr>
            <w:tcW w:w="544" w:type="dxa"/>
          </w:tcPr>
          <w:p w:rsidR="000676B0" w:rsidRPr="007B6C7D" w:rsidRDefault="000676B0" w:rsidP="000676B0"/>
        </w:tc>
        <w:tc>
          <w:tcPr>
            <w:tcW w:w="3935" w:type="dxa"/>
          </w:tcPr>
          <w:p w:rsidR="000676B0" w:rsidRPr="007B6C7D" w:rsidRDefault="000676B0" w:rsidP="000676B0"/>
        </w:tc>
        <w:tc>
          <w:tcPr>
            <w:tcW w:w="2427" w:type="dxa"/>
          </w:tcPr>
          <w:p w:rsidR="000676B0" w:rsidRPr="007B6C7D" w:rsidRDefault="000676B0" w:rsidP="000676B0"/>
        </w:tc>
        <w:tc>
          <w:tcPr>
            <w:tcW w:w="2306" w:type="dxa"/>
          </w:tcPr>
          <w:p w:rsidR="000676B0" w:rsidRPr="007B6C7D" w:rsidRDefault="000676B0" w:rsidP="000676B0"/>
        </w:tc>
      </w:tr>
      <w:tr w:rsidR="000676B0" w:rsidRPr="007B6C7D" w:rsidTr="0000510A">
        <w:trPr>
          <w:trHeight w:val="355"/>
        </w:trPr>
        <w:tc>
          <w:tcPr>
            <w:tcW w:w="544" w:type="dxa"/>
          </w:tcPr>
          <w:p w:rsidR="000676B0" w:rsidRPr="007B6C7D" w:rsidRDefault="000676B0" w:rsidP="000676B0"/>
        </w:tc>
        <w:tc>
          <w:tcPr>
            <w:tcW w:w="3935" w:type="dxa"/>
          </w:tcPr>
          <w:p w:rsidR="000676B0" w:rsidRPr="007B6C7D" w:rsidRDefault="000676B0" w:rsidP="000676B0"/>
        </w:tc>
        <w:tc>
          <w:tcPr>
            <w:tcW w:w="2427" w:type="dxa"/>
          </w:tcPr>
          <w:p w:rsidR="000676B0" w:rsidRPr="007B6C7D" w:rsidRDefault="000676B0" w:rsidP="000676B0"/>
        </w:tc>
        <w:tc>
          <w:tcPr>
            <w:tcW w:w="2306" w:type="dxa"/>
          </w:tcPr>
          <w:p w:rsidR="000676B0" w:rsidRPr="007B6C7D" w:rsidRDefault="000676B0" w:rsidP="000676B0"/>
        </w:tc>
      </w:tr>
      <w:tr w:rsidR="000676B0" w:rsidRPr="007B6C7D" w:rsidTr="0000510A">
        <w:trPr>
          <w:trHeight w:val="355"/>
        </w:trPr>
        <w:tc>
          <w:tcPr>
            <w:tcW w:w="544" w:type="dxa"/>
          </w:tcPr>
          <w:p w:rsidR="000676B0" w:rsidRPr="007B6C7D" w:rsidRDefault="000676B0" w:rsidP="000676B0"/>
        </w:tc>
        <w:tc>
          <w:tcPr>
            <w:tcW w:w="3935" w:type="dxa"/>
          </w:tcPr>
          <w:p w:rsidR="000676B0" w:rsidRPr="007B6C7D" w:rsidRDefault="000676B0" w:rsidP="000676B0"/>
        </w:tc>
        <w:tc>
          <w:tcPr>
            <w:tcW w:w="2427" w:type="dxa"/>
          </w:tcPr>
          <w:p w:rsidR="000676B0" w:rsidRPr="007B6C7D" w:rsidRDefault="000676B0" w:rsidP="000676B0"/>
        </w:tc>
        <w:tc>
          <w:tcPr>
            <w:tcW w:w="2306" w:type="dxa"/>
          </w:tcPr>
          <w:p w:rsidR="000676B0" w:rsidRPr="007B6C7D" w:rsidRDefault="000676B0" w:rsidP="000676B0"/>
        </w:tc>
      </w:tr>
      <w:tr w:rsidR="000676B0" w:rsidRPr="007B6C7D" w:rsidTr="0000510A">
        <w:trPr>
          <w:trHeight w:val="355"/>
        </w:trPr>
        <w:tc>
          <w:tcPr>
            <w:tcW w:w="544" w:type="dxa"/>
          </w:tcPr>
          <w:p w:rsidR="000676B0" w:rsidRPr="007B6C7D" w:rsidRDefault="000676B0" w:rsidP="000676B0"/>
        </w:tc>
        <w:tc>
          <w:tcPr>
            <w:tcW w:w="3935" w:type="dxa"/>
          </w:tcPr>
          <w:p w:rsidR="000676B0" w:rsidRPr="007B6C7D" w:rsidRDefault="000676B0" w:rsidP="000676B0"/>
        </w:tc>
        <w:tc>
          <w:tcPr>
            <w:tcW w:w="2427" w:type="dxa"/>
          </w:tcPr>
          <w:p w:rsidR="000676B0" w:rsidRPr="007B6C7D" w:rsidRDefault="000676B0" w:rsidP="000676B0"/>
        </w:tc>
        <w:tc>
          <w:tcPr>
            <w:tcW w:w="2306" w:type="dxa"/>
          </w:tcPr>
          <w:p w:rsidR="000676B0" w:rsidRPr="007B6C7D" w:rsidRDefault="000676B0" w:rsidP="000676B0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931260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33" w:rsidRDefault="00D51733" w:rsidP="00CF35D8">
      <w:pPr>
        <w:spacing w:after="0" w:line="240" w:lineRule="auto"/>
      </w:pPr>
      <w:r>
        <w:separator/>
      </w:r>
    </w:p>
  </w:endnote>
  <w:endnote w:type="continuationSeparator" w:id="0">
    <w:p w:rsidR="00D51733" w:rsidRDefault="00D5173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33" w:rsidRDefault="00D51733" w:rsidP="00CF35D8">
      <w:pPr>
        <w:spacing w:after="0" w:line="240" w:lineRule="auto"/>
      </w:pPr>
      <w:r>
        <w:separator/>
      </w:r>
    </w:p>
  </w:footnote>
  <w:footnote w:type="continuationSeparator" w:id="0">
    <w:p w:rsidR="00D51733" w:rsidRDefault="00D5173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F474A"/>
    <w:multiLevelType w:val="hybridMultilevel"/>
    <w:tmpl w:val="C3148F14"/>
    <w:lvl w:ilvl="0" w:tplc="16A868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6201"/>
    <w:multiLevelType w:val="hybridMultilevel"/>
    <w:tmpl w:val="53B0EC28"/>
    <w:lvl w:ilvl="0" w:tplc="8A4E3D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61D88"/>
    <w:multiLevelType w:val="hybridMultilevel"/>
    <w:tmpl w:val="974AA178"/>
    <w:lvl w:ilvl="0" w:tplc="D0CA5B00">
      <w:numFmt w:val="bullet"/>
      <w:lvlText w:val="-"/>
      <w:lvlJc w:val="left"/>
      <w:pPr>
        <w:ind w:left="328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3CC75586"/>
    <w:multiLevelType w:val="hybridMultilevel"/>
    <w:tmpl w:val="9476DD3E"/>
    <w:lvl w:ilvl="0" w:tplc="4F6EB566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10" w:hanging="360"/>
      </w:pPr>
    </w:lvl>
    <w:lvl w:ilvl="2" w:tplc="041B001B" w:tentative="1">
      <w:start w:val="1"/>
      <w:numFmt w:val="lowerRoman"/>
      <w:lvlText w:val="%3."/>
      <w:lvlJc w:val="right"/>
      <w:pPr>
        <w:ind w:left="5130" w:hanging="180"/>
      </w:pPr>
    </w:lvl>
    <w:lvl w:ilvl="3" w:tplc="041B000F" w:tentative="1">
      <w:start w:val="1"/>
      <w:numFmt w:val="decimal"/>
      <w:lvlText w:val="%4."/>
      <w:lvlJc w:val="left"/>
      <w:pPr>
        <w:ind w:left="5850" w:hanging="360"/>
      </w:pPr>
    </w:lvl>
    <w:lvl w:ilvl="4" w:tplc="041B0019" w:tentative="1">
      <w:start w:val="1"/>
      <w:numFmt w:val="lowerLetter"/>
      <w:lvlText w:val="%5."/>
      <w:lvlJc w:val="left"/>
      <w:pPr>
        <w:ind w:left="6570" w:hanging="360"/>
      </w:pPr>
    </w:lvl>
    <w:lvl w:ilvl="5" w:tplc="041B001B" w:tentative="1">
      <w:start w:val="1"/>
      <w:numFmt w:val="lowerRoman"/>
      <w:lvlText w:val="%6."/>
      <w:lvlJc w:val="right"/>
      <w:pPr>
        <w:ind w:left="7290" w:hanging="180"/>
      </w:pPr>
    </w:lvl>
    <w:lvl w:ilvl="6" w:tplc="041B000F" w:tentative="1">
      <w:start w:val="1"/>
      <w:numFmt w:val="decimal"/>
      <w:lvlText w:val="%7."/>
      <w:lvlJc w:val="left"/>
      <w:pPr>
        <w:ind w:left="8010" w:hanging="360"/>
      </w:pPr>
    </w:lvl>
    <w:lvl w:ilvl="7" w:tplc="041B0019" w:tentative="1">
      <w:start w:val="1"/>
      <w:numFmt w:val="lowerLetter"/>
      <w:lvlText w:val="%8."/>
      <w:lvlJc w:val="left"/>
      <w:pPr>
        <w:ind w:left="8730" w:hanging="360"/>
      </w:pPr>
    </w:lvl>
    <w:lvl w:ilvl="8" w:tplc="041B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040B53"/>
    <w:multiLevelType w:val="hybridMultilevel"/>
    <w:tmpl w:val="36282D70"/>
    <w:lvl w:ilvl="0" w:tplc="205477D2">
      <w:numFmt w:val="bullet"/>
      <w:lvlText w:val="-"/>
      <w:lvlJc w:val="left"/>
      <w:pPr>
        <w:ind w:left="33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676B0"/>
    <w:rsid w:val="000C09D6"/>
    <w:rsid w:val="000E6FBF"/>
    <w:rsid w:val="000F127B"/>
    <w:rsid w:val="00137050"/>
    <w:rsid w:val="00145FB2"/>
    <w:rsid w:val="00151F6C"/>
    <w:rsid w:val="001544C0"/>
    <w:rsid w:val="001620FF"/>
    <w:rsid w:val="001745A4"/>
    <w:rsid w:val="00195BD6"/>
    <w:rsid w:val="001A5EA2"/>
    <w:rsid w:val="001B69AF"/>
    <w:rsid w:val="001D1B0D"/>
    <w:rsid w:val="001D498E"/>
    <w:rsid w:val="001E2508"/>
    <w:rsid w:val="00203036"/>
    <w:rsid w:val="00225CD9"/>
    <w:rsid w:val="002D7F9B"/>
    <w:rsid w:val="002D7FC6"/>
    <w:rsid w:val="002E3F1A"/>
    <w:rsid w:val="00325E38"/>
    <w:rsid w:val="0034733D"/>
    <w:rsid w:val="003700F7"/>
    <w:rsid w:val="00390FFC"/>
    <w:rsid w:val="003F10E0"/>
    <w:rsid w:val="003F332A"/>
    <w:rsid w:val="00414482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A1CCC"/>
    <w:rsid w:val="00620854"/>
    <w:rsid w:val="006377DA"/>
    <w:rsid w:val="006A3072"/>
    <w:rsid w:val="006A3977"/>
    <w:rsid w:val="006B6CBE"/>
    <w:rsid w:val="006E77C5"/>
    <w:rsid w:val="006F637B"/>
    <w:rsid w:val="007A5170"/>
    <w:rsid w:val="007A6CFA"/>
    <w:rsid w:val="007B6C7D"/>
    <w:rsid w:val="007C4BB5"/>
    <w:rsid w:val="007D2E26"/>
    <w:rsid w:val="008058B8"/>
    <w:rsid w:val="0086115B"/>
    <w:rsid w:val="00870D4F"/>
    <w:rsid w:val="008721DB"/>
    <w:rsid w:val="008B4700"/>
    <w:rsid w:val="008C3B1D"/>
    <w:rsid w:val="008C3C41"/>
    <w:rsid w:val="00931260"/>
    <w:rsid w:val="0096049E"/>
    <w:rsid w:val="009C3018"/>
    <w:rsid w:val="009F4F76"/>
    <w:rsid w:val="00A47627"/>
    <w:rsid w:val="00A66D55"/>
    <w:rsid w:val="00A71E3A"/>
    <w:rsid w:val="00A76012"/>
    <w:rsid w:val="00A9043F"/>
    <w:rsid w:val="00AB111C"/>
    <w:rsid w:val="00AF5989"/>
    <w:rsid w:val="00B00907"/>
    <w:rsid w:val="00B440DB"/>
    <w:rsid w:val="00B71530"/>
    <w:rsid w:val="00BB5601"/>
    <w:rsid w:val="00BD6081"/>
    <w:rsid w:val="00BF2F35"/>
    <w:rsid w:val="00BF4683"/>
    <w:rsid w:val="00BF4792"/>
    <w:rsid w:val="00C065E1"/>
    <w:rsid w:val="00C441E1"/>
    <w:rsid w:val="00CA0B4D"/>
    <w:rsid w:val="00CA5E9B"/>
    <w:rsid w:val="00CA771E"/>
    <w:rsid w:val="00CD7D64"/>
    <w:rsid w:val="00CF35D8"/>
    <w:rsid w:val="00D0796E"/>
    <w:rsid w:val="00D4602F"/>
    <w:rsid w:val="00D51733"/>
    <w:rsid w:val="00D5619C"/>
    <w:rsid w:val="00D9449D"/>
    <w:rsid w:val="00DA6ABC"/>
    <w:rsid w:val="00DD1AA4"/>
    <w:rsid w:val="00E36C97"/>
    <w:rsid w:val="00E6656E"/>
    <w:rsid w:val="00E7696D"/>
    <w:rsid w:val="00E926D8"/>
    <w:rsid w:val="00EC5730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61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27</cp:revision>
  <cp:lastPrinted>2021-11-08T15:09:00Z</cp:lastPrinted>
  <dcterms:created xsi:type="dcterms:W3CDTF">2018-04-26T17:59:00Z</dcterms:created>
  <dcterms:modified xsi:type="dcterms:W3CDTF">2021-11-08T15:28:00Z</dcterms:modified>
</cp:coreProperties>
</file>