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F759" w14:textId="77777777" w:rsidR="00BC4E55" w:rsidRPr="00597406" w:rsidRDefault="00BC4E55" w:rsidP="00BC4E55">
      <w:pPr>
        <w:jc w:val="both"/>
        <w:rPr>
          <w:rFonts w:ascii="Times New Roman" w:hAnsi="Times New Roman"/>
          <w:sz w:val="24"/>
          <w:szCs w:val="24"/>
        </w:rPr>
      </w:pPr>
      <w:r w:rsidRPr="00597406">
        <w:rPr>
          <w:rFonts w:ascii="Times New Roman" w:hAnsi="Times New Roman"/>
          <w:noProof/>
          <w:sz w:val="24"/>
          <w:szCs w:val="24"/>
          <w:lang w:eastAsia="sk-SK"/>
        </w:rPr>
        <w:drawing>
          <wp:inline distT="0" distB="0" distL="0" distR="0" wp14:anchorId="32A30AF6" wp14:editId="33E84234">
            <wp:extent cx="5753100" cy="723900"/>
            <wp:effectExtent l="0" t="0" r="0" b="0"/>
            <wp:docPr id="1"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0CFBDA9E" w14:textId="77777777" w:rsidR="00BC4E55" w:rsidRPr="00597406" w:rsidRDefault="00BC4E55" w:rsidP="00BC4E55">
      <w:pPr>
        <w:jc w:val="both"/>
        <w:rPr>
          <w:rFonts w:ascii="Times New Roman" w:hAnsi="Times New Roman"/>
          <w:sz w:val="24"/>
          <w:szCs w:val="24"/>
        </w:rPr>
      </w:pPr>
    </w:p>
    <w:p w14:paraId="34FE853D" w14:textId="77777777" w:rsidR="00BC4E55" w:rsidRPr="00597406" w:rsidRDefault="00BC4E55" w:rsidP="00BC4E55">
      <w:pPr>
        <w:jc w:val="both"/>
        <w:rPr>
          <w:rFonts w:ascii="Times New Roman" w:hAnsi="Times New Roman"/>
          <w:b/>
          <w:sz w:val="24"/>
          <w:szCs w:val="24"/>
        </w:rPr>
      </w:pPr>
      <w:r w:rsidRPr="00597406">
        <w:rPr>
          <w:rFonts w:ascii="Times New Roman" w:hAnsi="Times New Roman"/>
          <w:b/>
          <w:sz w:val="24"/>
          <w:szCs w:val="24"/>
        </w:rPr>
        <w:t xml:space="preserve">Správa o činnosti pedagogického klubu </w:t>
      </w:r>
    </w:p>
    <w:p w14:paraId="234A4496" w14:textId="77777777" w:rsidR="00BC4E55" w:rsidRPr="00597406" w:rsidRDefault="00BC4E55" w:rsidP="00BC4E55">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BC4E55" w:rsidRPr="00597406" w14:paraId="66E93A90" w14:textId="77777777" w:rsidTr="006844F3">
        <w:tc>
          <w:tcPr>
            <w:tcW w:w="4606" w:type="dxa"/>
          </w:tcPr>
          <w:p w14:paraId="7335F6A5"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Prioritná os</w:t>
            </w:r>
          </w:p>
        </w:tc>
        <w:tc>
          <w:tcPr>
            <w:tcW w:w="4606" w:type="dxa"/>
          </w:tcPr>
          <w:p w14:paraId="78441512" w14:textId="77777777" w:rsidR="00BC4E55" w:rsidRPr="00597406" w:rsidRDefault="00BC4E55" w:rsidP="006844F3">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Vzdelávanie</w:t>
            </w:r>
          </w:p>
        </w:tc>
      </w:tr>
      <w:tr w:rsidR="00BC4E55" w:rsidRPr="00597406" w14:paraId="29DF7413" w14:textId="77777777" w:rsidTr="006844F3">
        <w:tc>
          <w:tcPr>
            <w:tcW w:w="4606" w:type="dxa"/>
          </w:tcPr>
          <w:p w14:paraId="1C789D3A"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Špecifický cieľ</w:t>
            </w:r>
          </w:p>
        </w:tc>
        <w:tc>
          <w:tcPr>
            <w:tcW w:w="4606" w:type="dxa"/>
          </w:tcPr>
          <w:p w14:paraId="5A3477A9" w14:textId="77777777" w:rsidR="00BC4E55" w:rsidRPr="00597406" w:rsidRDefault="00BC4E55" w:rsidP="006844F3">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1.1.1 Zvýšiť </w:t>
            </w:r>
            <w:proofErr w:type="spellStart"/>
            <w:r w:rsidRPr="00597406">
              <w:rPr>
                <w:rFonts w:ascii="Times New Roman" w:hAnsi="Times New Roman"/>
                <w:sz w:val="24"/>
                <w:szCs w:val="24"/>
              </w:rPr>
              <w:t>inkluzívnosť</w:t>
            </w:r>
            <w:proofErr w:type="spellEnd"/>
            <w:r w:rsidRPr="00597406">
              <w:rPr>
                <w:rFonts w:ascii="Times New Roman" w:hAnsi="Times New Roman"/>
                <w:sz w:val="24"/>
                <w:szCs w:val="24"/>
              </w:rPr>
              <w:t xml:space="preserve"> a rovnaký prístup ku kvalitnému vzdelávaniu a zlepšiť výsledky a kompetencie detí a žiakov</w:t>
            </w:r>
          </w:p>
        </w:tc>
      </w:tr>
      <w:tr w:rsidR="00BC4E55" w:rsidRPr="00597406" w14:paraId="7386A4E2" w14:textId="77777777" w:rsidTr="006844F3">
        <w:tc>
          <w:tcPr>
            <w:tcW w:w="4606" w:type="dxa"/>
          </w:tcPr>
          <w:p w14:paraId="7C74C308"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Prijímateľ</w:t>
            </w:r>
          </w:p>
        </w:tc>
        <w:tc>
          <w:tcPr>
            <w:tcW w:w="4606" w:type="dxa"/>
          </w:tcPr>
          <w:p w14:paraId="266B0AB6" w14:textId="77777777" w:rsidR="00BC4E55" w:rsidRPr="00597406" w:rsidRDefault="00BC4E55" w:rsidP="006844F3">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Gymnázium</w:t>
            </w:r>
          </w:p>
        </w:tc>
      </w:tr>
      <w:tr w:rsidR="00BC4E55" w:rsidRPr="00597406" w14:paraId="38A19E74" w14:textId="77777777" w:rsidTr="006844F3">
        <w:tc>
          <w:tcPr>
            <w:tcW w:w="4606" w:type="dxa"/>
          </w:tcPr>
          <w:p w14:paraId="0F7057DC"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Názov projektu</w:t>
            </w:r>
          </w:p>
        </w:tc>
        <w:tc>
          <w:tcPr>
            <w:tcW w:w="4606" w:type="dxa"/>
          </w:tcPr>
          <w:p w14:paraId="63E739CF" w14:textId="77777777" w:rsidR="00BC4E55" w:rsidRPr="00597406" w:rsidRDefault="00BC4E55" w:rsidP="006844F3">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w:t>
            </w:r>
            <w:proofErr w:type="spellEnd"/>
            <w:r w:rsidRPr="00597406">
              <w:rPr>
                <w:rFonts w:ascii="Times New Roman" w:hAnsi="Times New Roman"/>
                <w:sz w:val="24"/>
                <w:szCs w:val="24"/>
              </w:rPr>
              <w:t xml:space="preserve"> číta, počíta a báda</w:t>
            </w:r>
          </w:p>
        </w:tc>
      </w:tr>
      <w:tr w:rsidR="00BC4E55" w:rsidRPr="00597406" w14:paraId="73AA7BFA" w14:textId="77777777" w:rsidTr="006844F3">
        <w:tc>
          <w:tcPr>
            <w:tcW w:w="4606" w:type="dxa"/>
          </w:tcPr>
          <w:p w14:paraId="2B48A354"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Kód projektu  ITMS2014+</w:t>
            </w:r>
          </w:p>
        </w:tc>
        <w:tc>
          <w:tcPr>
            <w:tcW w:w="4606" w:type="dxa"/>
          </w:tcPr>
          <w:p w14:paraId="1CAEA988" w14:textId="77777777" w:rsidR="00BC4E55" w:rsidRPr="00597406" w:rsidRDefault="00BC4E55" w:rsidP="006844F3">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312011U517</w:t>
            </w:r>
          </w:p>
        </w:tc>
      </w:tr>
      <w:tr w:rsidR="00BC4E55" w:rsidRPr="00597406" w14:paraId="315EB282" w14:textId="77777777" w:rsidTr="006844F3">
        <w:tc>
          <w:tcPr>
            <w:tcW w:w="4606" w:type="dxa"/>
          </w:tcPr>
          <w:p w14:paraId="6E632126"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 xml:space="preserve">Názov pedagogického klubu </w:t>
            </w:r>
          </w:p>
        </w:tc>
        <w:tc>
          <w:tcPr>
            <w:tcW w:w="4606" w:type="dxa"/>
          </w:tcPr>
          <w:p w14:paraId="6BFBAE68" w14:textId="77777777" w:rsidR="00BC4E55" w:rsidRPr="00597406" w:rsidRDefault="00BC4E55" w:rsidP="006844F3">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GymzaMat</w:t>
            </w:r>
            <w:proofErr w:type="spellEnd"/>
          </w:p>
        </w:tc>
      </w:tr>
      <w:tr w:rsidR="00BC4E55" w:rsidRPr="00597406" w14:paraId="5A03FC79" w14:textId="77777777" w:rsidTr="006844F3">
        <w:tc>
          <w:tcPr>
            <w:tcW w:w="4606" w:type="dxa"/>
          </w:tcPr>
          <w:p w14:paraId="18F30044"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Dátum stretnutia  pedagogického klubu</w:t>
            </w:r>
          </w:p>
        </w:tc>
        <w:tc>
          <w:tcPr>
            <w:tcW w:w="4606" w:type="dxa"/>
          </w:tcPr>
          <w:p w14:paraId="3D5DFEC7" w14:textId="7C3049CC" w:rsidR="00BC4E55" w:rsidRPr="00597406" w:rsidRDefault="00197ED9" w:rsidP="006844F3">
            <w:pPr>
              <w:tabs>
                <w:tab w:val="left" w:pos="4007"/>
              </w:tabs>
              <w:spacing w:after="0" w:line="240" w:lineRule="auto"/>
              <w:jc w:val="both"/>
              <w:rPr>
                <w:rFonts w:ascii="Times New Roman" w:hAnsi="Times New Roman"/>
                <w:sz w:val="24"/>
                <w:szCs w:val="24"/>
              </w:rPr>
            </w:pPr>
            <w:r>
              <w:rPr>
                <w:rFonts w:ascii="Times New Roman" w:hAnsi="Times New Roman"/>
                <w:sz w:val="24"/>
                <w:szCs w:val="24"/>
              </w:rPr>
              <w:t>10</w:t>
            </w:r>
            <w:r w:rsidR="00BC4E55">
              <w:rPr>
                <w:rFonts w:ascii="Times New Roman" w:hAnsi="Times New Roman"/>
                <w:sz w:val="24"/>
                <w:szCs w:val="24"/>
              </w:rPr>
              <w:t>.</w:t>
            </w:r>
            <w:r>
              <w:rPr>
                <w:rFonts w:ascii="Times New Roman" w:hAnsi="Times New Roman"/>
                <w:sz w:val="24"/>
                <w:szCs w:val="24"/>
              </w:rPr>
              <w:t xml:space="preserve"> 10. </w:t>
            </w:r>
            <w:r w:rsidR="00BC4E55">
              <w:rPr>
                <w:rFonts w:ascii="Times New Roman" w:hAnsi="Times New Roman"/>
                <w:sz w:val="24"/>
                <w:szCs w:val="24"/>
              </w:rPr>
              <w:t>2022</w:t>
            </w:r>
          </w:p>
        </w:tc>
      </w:tr>
      <w:tr w:rsidR="00BC4E55" w:rsidRPr="00597406" w14:paraId="1E94C240" w14:textId="77777777" w:rsidTr="006844F3">
        <w:tc>
          <w:tcPr>
            <w:tcW w:w="4606" w:type="dxa"/>
          </w:tcPr>
          <w:p w14:paraId="65F9822D"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Miesto stretnutia  pedagogického klubu</w:t>
            </w:r>
          </w:p>
        </w:tc>
        <w:tc>
          <w:tcPr>
            <w:tcW w:w="4606" w:type="dxa"/>
          </w:tcPr>
          <w:p w14:paraId="3003D87B" w14:textId="77777777" w:rsidR="00BC4E55" w:rsidRPr="00597406" w:rsidRDefault="00BC4E55" w:rsidP="006844F3">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Gymnázium, </w:t>
            </w:r>
            <w:proofErr w:type="spellStart"/>
            <w:r w:rsidRPr="00597406">
              <w:rPr>
                <w:rFonts w:ascii="Times New Roman" w:hAnsi="Times New Roman"/>
                <w:sz w:val="24"/>
                <w:szCs w:val="24"/>
              </w:rPr>
              <w:t>Hlinská</w:t>
            </w:r>
            <w:proofErr w:type="spellEnd"/>
            <w:r w:rsidRPr="00597406">
              <w:rPr>
                <w:rFonts w:ascii="Times New Roman" w:hAnsi="Times New Roman"/>
                <w:sz w:val="24"/>
                <w:szCs w:val="24"/>
              </w:rPr>
              <w:t xml:space="preserve"> 29, Žilina</w:t>
            </w:r>
          </w:p>
        </w:tc>
      </w:tr>
      <w:tr w:rsidR="00BC4E55" w:rsidRPr="00597406" w14:paraId="67CAE2E1" w14:textId="77777777" w:rsidTr="006844F3">
        <w:tc>
          <w:tcPr>
            <w:tcW w:w="4606" w:type="dxa"/>
          </w:tcPr>
          <w:p w14:paraId="4BECC360"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Meno koordinátora pedagogického klubu</w:t>
            </w:r>
          </w:p>
        </w:tc>
        <w:tc>
          <w:tcPr>
            <w:tcW w:w="4606" w:type="dxa"/>
          </w:tcPr>
          <w:p w14:paraId="55102792" w14:textId="77777777" w:rsidR="00BC4E55" w:rsidRPr="00597406" w:rsidRDefault="00BC4E55" w:rsidP="006844F3">
            <w:pPr>
              <w:tabs>
                <w:tab w:val="left" w:pos="4007"/>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BC4E55" w:rsidRPr="00597406" w14:paraId="6141F8F5" w14:textId="77777777" w:rsidTr="006844F3">
        <w:tc>
          <w:tcPr>
            <w:tcW w:w="4606" w:type="dxa"/>
          </w:tcPr>
          <w:p w14:paraId="6D6EBF95" w14:textId="77777777" w:rsidR="00BC4E55" w:rsidRPr="00597406" w:rsidRDefault="00BC4E55" w:rsidP="00BC4E55">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Odkaz na webové sídlo zverejnenej správy</w:t>
            </w:r>
          </w:p>
        </w:tc>
        <w:tc>
          <w:tcPr>
            <w:tcW w:w="4606" w:type="dxa"/>
          </w:tcPr>
          <w:p w14:paraId="4CB89BE8" w14:textId="77777777" w:rsidR="00BC4E55" w:rsidRPr="00597406" w:rsidRDefault="00BC4E55" w:rsidP="006844F3">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www.gymza.sk</w:t>
            </w:r>
          </w:p>
        </w:tc>
      </w:tr>
    </w:tbl>
    <w:p w14:paraId="3AF8BB80" w14:textId="77777777" w:rsidR="00BC4E55" w:rsidRPr="00597406" w:rsidRDefault="00BC4E55" w:rsidP="00BC4E55">
      <w:pPr>
        <w:pStyle w:val="Odsekzoznamu"/>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BC4E55" w:rsidRPr="00597406" w14:paraId="7D93073B" w14:textId="77777777" w:rsidTr="006844F3">
        <w:trPr>
          <w:trHeight w:val="1570"/>
        </w:trPr>
        <w:tc>
          <w:tcPr>
            <w:tcW w:w="9062" w:type="dxa"/>
          </w:tcPr>
          <w:p w14:paraId="733DF7F0" w14:textId="77777777" w:rsidR="00BC4E55" w:rsidRPr="00A40E16" w:rsidRDefault="00BC4E55" w:rsidP="006844F3">
            <w:pPr>
              <w:pStyle w:val="Odsekzoznamu"/>
              <w:tabs>
                <w:tab w:val="left" w:pos="1114"/>
              </w:tabs>
              <w:spacing w:after="0" w:line="240" w:lineRule="auto"/>
              <w:jc w:val="both"/>
              <w:rPr>
                <w:rFonts w:ascii="Times New Roman" w:hAnsi="Times New Roman"/>
              </w:rPr>
            </w:pPr>
          </w:p>
          <w:p w14:paraId="2B5D953F" w14:textId="77777777" w:rsidR="00BC4E55" w:rsidRPr="00A40E16" w:rsidRDefault="00BC4E55" w:rsidP="00BC4E55">
            <w:pPr>
              <w:pStyle w:val="Odsekzoznamu"/>
              <w:numPr>
                <w:ilvl w:val="0"/>
                <w:numId w:val="1"/>
              </w:numPr>
              <w:tabs>
                <w:tab w:val="left" w:pos="1114"/>
              </w:tabs>
              <w:spacing w:after="0" w:line="240" w:lineRule="auto"/>
              <w:jc w:val="both"/>
              <w:rPr>
                <w:rFonts w:ascii="Times New Roman" w:hAnsi="Times New Roman"/>
              </w:rPr>
            </w:pPr>
            <w:r w:rsidRPr="00A40E16">
              <w:rPr>
                <w:rFonts w:ascii="Times New Roman" w:hAnsi="Times New Roman"/>
                <w:b/>
              </w:rPr>
              <w:t>Manažérske zhrnutie:</w:t>
            </w:r>
          </w:p>
          <w:p w14:paraId="0D4A8C35" w14:textId="31AA5D83" w:rsidR="00BC4E55" w:rsidRPr="008711B5" w:rsidRDefault="00BC4E55" w:rsidP="006844F3">
            <w:pPr>
              <w:spacing w:after="0" w:line="240" w:lineRule="auto"/>
              <w:ind w:left="360"/>
              <w:jc w:val="both"/>
              <w:rPr>
                <w:rFonts w:ascii="Times New Roman" w:hAnsi="Times New Roman"/>
                <w:i/>
                <w:iCs/>
                <w:color w:val="000000"/>
                <w:sz w:val="24"/>
                <w:szCs w:val="24"/>
                <w:lang w:eastAsia="sk-SK"/>
              </w:rPr>
            </w:pPr>
            <w:r w:rsidRPr="008711B5">
              <w:rPr>
                <w:rFonts w:ascii="Times New Roman" w:hAnsi="Times New Roman"/>
                <w:color w:val="000000"/>
                <w:sz w:val="24"/>
                <w:szCs w:val="24"/>
                <w:lang w:eastAsia="sk-SK"/>
              </w:rPr>
              <w:t>Členovia klubu sa v úvode stretnutia oboznámili s témou stretnutia</w:t>
            </w:r>
            <w:r w:rsidRPr="008711B5">
              <w:rPr>
                <w:rFonts w:ascii="Times New Roman" w:hAnsi="Times New Roman"/>
                <w:i/>
                <w:iCs/>
                <w:color w:val="000000"/>
                <w:sz w:val="24"/>
                <w:szCs w:val="24"/>
              </w:rPr>
              <w:t xml:space="preserve"> </w:t>
            </w:r>
            <w:r w:rsidR="008711B5" w:rsidRPr="008711B5">
              <w:rPr>
                <w:rStyle w:val="Jemnzvraznenie"/>
                <w:rFonts w:ascii="Times New Roman" w:hAnsi="Times New Roman"/>
                <w:i w:val="0"/>
                <w:iCs w:val="0"/>
                <w:sz w:val="24"/>
                <w:szCs w:val="24"/>
              </w:rPr>
              <w:t>Oboznámenie sa s interaktívnymi metódami a postupmi v modernej výučbe</w:t>
            </w:r>
          </w:p>
          <w:p w14:paraId="466199E4" w14:textId="558AD263" w:rsidR="00BC4E55" w:rsidRPr="00A40E16" w:rsidRDefault="004278BF" w:rsidP="006844F3">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 xml:space="preserve">      </w:t>
            </w:r>
            <w:r w:rsidR="00BC4E55" w:rsidRPr="00A40E16">
              <w:rPr>
                <w:rFonts w:ascii="Times New Roman" w:eastAsia="Times New Roman" w:hAnsi="Times New Roman"/>
                <w:lang w:eastAsia="sk-SK"/>
              </w:rPr>
              <w:t xml:space="preserve">Kľúčové slová: </w:t>
            </w:r>
            <w:r w:rsidR="007D4C7A">
              <w:rPr>
                <w:rFonts w:ascii="Times New Roman" w:eastAsia="Times New Roman" w:hAnsi="Times New Roman"/>
                <w:lang w:eastAsia="sk-SK"/>
              </w:rPr>
              <w:t>interaktívne metódy</w:t>
            </w:r>
            <w:r w:rsidR="002377B7" w:rsidRPr="00A40E16">
              <w:rPr>
                <w:rFonts w:ascii="Times New Roman" w:eastAsia="Times New Roman" w:hAnsi="Times New Roman"/>
                <w:lang w:eastAsia="sk-SK"/>
              </w:rPr>
              <w:t>, prepojenie s</w:t>
            </w:r>
            <w:r w:rsidR="00D1694F" w:rsidRPr="00A40E16">
              <w:rPr>
                <w:rFonts w:ascii="Times New Roman" w:eastAsia="Times New Roman" w:hAnsi="Times New Roman"/>
                <w:lang w:eastAsia="sk-SK"/>
              </w:rPr>
              <w:t> </w:t>
            </w:r>
            <w:r w:rsidR="002377B7" w:rsidRPr="00A40E16">
              <w:rPr>
                <w:rFonts w:ascii="Times New Roman" w:eastAsia="Times New Roman" w:hAnsi="Times New Roman"/>
                <w:lang w:eastAsia="sk-SK"/>
              </w:rPr>
              <w:t>praxou</w:t>
            </w:r>
            <w:r w:rsidR="00D1694F" w:rsidRPr="00A40E16">
              <w:rPr>
                <w:rFonts w:ascii="Times New Roman" w:eastAsia="Times New Roman" w:hAnsi="Times New Roman"/>
                <w:lang w:eastAsia="sk-SK"/>
              </w:rPr>
              <w:t xml:space="preserve">, </w:t>
            </w:r>
            <w:r w:rsidR="00D1694F" w:rsidRPr="00A40E16">
              <w:rPr>
                <w:rFonts w:ascii="Times New Roman" w:hAnsi="Times New Roman"/>
              </w:rPr>
              <w:t xml:space="preserve"> projekt, stredná škola, matematika, </w:t>
            </w:r>
            <w:r>
              <w:rPr>
                <w:rFonts w:ascii="Times New Roman" w:hAnsi="Times New Roman"/>
              </w:rPr>
              <w:t xml:space="preserve">          š</w:t>
            </w:r>
            <w:r w:rsidR="00D1694F" w:rsidRPr="00A40E16">
              <w:rPr>
                <w:rFonts w:ascii="Times New Roman" w:hAnsi="Times New Roman"/>
              </w:rPr>
              <w:t>koly pre budúcnosť, inovatívne vyučovan</w:t>
            </w:r>
            <w:r w:rsidR="00B065F4" w:rsidRPr="00A40E16">
              <w:rPr>
                <w:rFonts w:ascii="Times New Roman" w:hAnsi="Times New Roman"/>
              </w:rPr>
              <w:t>ie</w:t>
            </w:r>
          </w:p>
          <w:p w14:paraId="609DF475" w14:textId="77777777" w:rsidR="00BC4E55" w:rsidRPr="00A40E16" w:rsidRDefault="00BC4E55" w:rsidP="006844F3">
            <w:pPr>
              <w:spacing w:after="0" w:line="240" w:lineRule="auto"/>
              <w:jc w:val="both"/>
              <w:rPr>
                <w:rFonts w:ascii="Times New Roman" w:eastAsia="Times New Roman" w:hAnsi="Times New Roman"/>
                <w:lang w:eastAsia="sk-SK"/>
              </w:rPr>
            </w:pPr>
          </w:p>
          <w:p w14:paraId="26B80B37" w14:textId="77777777" w:rsidR="00BC4E55" w:rsidRPr="00A40E16" w:rsidRDefault="00BC4E55" w:rsidP="006844F3">
            <w:pPr>
              <w:spacing w:after="0" w:line="240" w:lineRule="auto"/>
              <w:ind w:left="360"/>
              <w:jc w:val="both"/>
              <w:rPr>
                <w:rFonts w:ascii="Times New Roman" w:eastAsia="Times New Roman" w:hAnsi="Times New Roman"/>
                <w:lang w:eastAsia="sk-SK"/>
              </w:rPr>
            </w:pPr>
          </w:p>
        </w:tc>
      </w:tr>
      <w:tr w:rsidR="00BC4E55" w:rsidRPr="00597406" w14:paraId="4C6295BA" w14:textId="77777777" w:rsidTr="006844F3">
        <w:trPr>
          <w:trHeight w:val="708"/>
        </w:trPr>
        <w:tc>
          <w:tcPr>
            <w:tcW w:w="9062" w:type="dxa"/>
          </w:tcPr>
          <w:p w14:paraId="11DBDECB" w14:textId="722B0460" w:rsidR="00E356EE" w:rsidRPr="008C6EEB" w:rsidRDefault="008C6EEB" w:rsidP="008C6EEB">
            <w:pPr>
              <w:pStyle w:val="Normlnywebov"/>
              <w:numPr>
                <w:ilvl w:val="0"/>
                <w:numId w:val="1"/>
              </w:numPr>
              <w:spacing w:before="0" w:beforeAutospacing="0" w:after="0" w:afterAutospacing="0"/>
              <w:jc w:val="both"/>
              <w:rPr>
                <w:b/>
                <w:bCs/>
              </w:rPr>
            </w:pPr>
            <w:r w:rsidRPr="008C6EEB">
              <w:rPr>
                <w:b/>
                <w:bCs/>
              </w:rPr>
              <w:t>Hlavné body, témy stretnutia, zhrnutie priebehu stretnutia:</w:t>
            </w:r>
          </w:p>
          <w:p w14:paraId="2AFACA2E" w14:textId="77777777" w:rsidR="008C6EEB" w:rsidRDefault="008C6EEB" w:rsidP="008C6EEB">
            <w:pPr>
              <w:pStyle w:val="Normlnywebov"/>
              <w:spacing w:before="0" w:beforeAutospacing="0" w:after="0" w:afterAutospacing="0"/>
              <w:ind w:left="720"/>
              <w:jc w:val="both"/>
            </w:pPr>
          </w:p>
          <w:p w14:paraId="6380ADD7" w14:textId="77777777" w:rsidR="008C6EEB" w:rsidRDefault="00E356EE" w:rsidP="006844F3">
            <w:pPr>
              <w:pStyle w:val="Normlnywebov"/>
              <w:spacing w:before="0" w:beforeAutospacing="0" w:after="0" w:afterAutospacing="0"/>
              <w:ind w:left="360"/>
              <w:jc w:val="both"/>
            </w:pPr>
            <w:r>
              <w:t>Účastníci stretnutia sa oboznámili s obsahom jednotlivých tém interaktívnej výučby</w:t>
            </w:r>
          </w:p>
          <w:p w14:paraId="6015FDB8" w14:textId="77777777" w:rsidR="008C6EEB" w:rsidRPr="008C6EEB" w:rsidRDefault="008C6EEB" w:rsidP="006844F3">
            <w:pPr>
              <w:pStyle w:val="Normlnywebov"/>
              <w:spacing w:before="0" w:beforeAutospacing="0" w:after="0" w:afterAutospacing="0"/>
              <w:ind w:left="360"/>
              <w:jc w:val="both"/>
              <w:rPr>
                <w:b/>
                <w:bCs/>
              </w:rPr>
            </w:pPr>
          </w:p>
          <w:p w14:paraId="6BD08AE1" w14:textId="4557A161" w:rsidR="008C6EEB" w:rsidRDefault="00E356EE" w:rsidP="006844F3">
            <w:pPr>
              <w:pStyle w:val="Normlnywebov"/>
              <w:spacing w:before="0" w:beforeAutospacing="0" w:after="0" w:afterAutospacing="0"/>
              <w:ind w:left="360"/>
              <w:jc w:val="both"/>
              <w:rPr>
                <w:b/>
                <w:bCs/>
              </w:rPr>
            </w:pPr>
            <w:r w:rsidRPr="008C6EEB">
              <w:rPr>
                <w:b/>
                <w:bCs/>
              </w:rPr>
              <w:t xml:space="preserve"> Metóda </w:t>
            </w:r>
            <w:proofErr w:type="spellStart"/>
            <w:r w:rsidRPr="008C6EEB">
              <w:rPr>
                <w:b/>
                <w:bCs/>
              </w:rPr>
              <w:t>Peer</w:t>
            </w:r>
            <w:proofErr w:type="spellEnd"/>
            <w:r w:rsidRPr="008C6EEB">
              <w:rPr>
                <w:b/>
                <w:bCs/>
              </w:rPr>
              <w:t xml:space="preserve"> </w:t>
            </w:r>
            <w:proofErr w:type="spellStart"/>
            <w:r w:rsidRPr="008C6EEB">
              <w:rPr>
                <w:b/>
                <w:bCs/>
              </w:rPr>
              <w:t>Instruction</w:t>
            </w:r>
            <w:proofErr w:type="spellEnd"/>
            <w:r w:rsidRPr="008C6EEB">
              <w:rPr>
                <w:b/>
                <w:bCs/>
              </w:rPr>
              <w:t xml:space="preserve"> </w:t>
            </w:r>
          </w:p>
          <w:p w14:paraId="4DD6CFE4" w14:textId="77777777" w:rsidR="00C30CE2" w:rsidRPr="008C6EEB" w:rsidRDefault="00C30CE2" w:rsidP="006844F3">
            <w:pPr>
              <w:pStyle w:val="Normlnywebov"/>
              <w:spacing w:before="0" w:beforeAutospacing="0" w:after="0" w:afterAutospacing="0"/>
              <w:ind w:left="360"/>
              <w:jc w:val="both"/>
              <w:rPr>
                <w:b/>
                <w:bCs/>
              </w:rPr>
            </w:pPr>
          </w:p>
          <w:p w14:paraId="1E7BE832" w14:textId="77777777" w:rsidR="00C30CE2" w:rsidRDefault="00E356EE" w:rsidP="006844F3">
            <w:pPr>
              <w:pStyle w:val="Normlnywebov"/>
              <w:spacing w:before="0" w:beforeAutospacing="0" w:after="0" w:afterAutospacing="0"/>
              <w:ind w:left="360"/>
              <w:jc w:val="both"/>
            </w:pPr>
            <w:r>
              <w:t xml:space="preserve">Vyučovacia metóda </w:t>
            </w:r>
            <w:proofErr w:type="spellStart"/>
            <w:r>
              <w:t>Peer</w:t>
            </w:r>
            <w:proofErr w:type="spellEnd"/>
            <w:r>
              <w:t xml:space="preserve"> </w:t>
            </w:r>
            <w:proofErr w:type="spellStart"/>
            <w:r>
              <w:t>Instruction</w:t>
            </w:r>
            <w:proofErr w:type="spellEnd"/>
            <w:r>
              <w:t xml:space="preserve"> (ďalej PI) bola vyvinutá autorom </w:t>
            </w:r>
            <w:proofErr w:type="spellStart"/>
            <w:r>
              <w:t>Ericom</w:t>
            </w:r>
            <w:proofErr w:type="spellEnd"/>
            <w:r>
              <w:t xml:space="preserve"> </w:t>
            </w:r>
            <w:proofErr w:type="spellStart"/>
            <w:r>
              <w:t>Mazurom</w:t>
            </w:r>
            <w:proofErr w:type="spellEnd"/>
            <w:r>
              <w:t xml:space="preserve"> v 90-tych rokoch minulého storočia pre výučbu základných kurzov prírodovedných predmetov na </w:t>
            </w:r>
            <w:proofErr w:type="spellStart"/>
            <w:r>
              <w:t>Harvardskej</w:t>
            </w:r>
            <w:proofErr w:type="spellEnd"/>
            <w:r>
              <w:t xml:space="preserve"> Univerzite. Vyučovanie je založené na vzájomnej pomoci medzi spolužiakmi. Učenie pomocou tejto metódy pozostáva z úvodného samostatného oboznámenia sa s učivom (samostatné preštudovanie si nasledujúceho učiva) pred vysvetľovaním. Priamo pred vysvetľovaním nového učiva nasleduje úsek kladenia niekoľkých otázok, pomocou ktorých učiteľ zistí, kde je potrebné pri vysvetľovaní najviac zamerať svoju pozornosť, kde majú žiaci najväčšie medzery. Po tejto časti nasleduje výklad nového učiva, ktoré je rozdelené do niekoľkých modulov. Každý </w:t>
            </w:r>
            <w:r>
              <w:lastRenderedPageBreak/>
              <w:t>modul, pri ktorom učiteľ preberá nové učivo, trvá približne 5 až 10 minút, a to podľa jeho náročnosti. Po skončení modulu nasleduje tzv. konceptuálna otázka (s výberom odpovede) zameraná na nové preberané učivo. Otázky sú vo forme online odpovedania. Žiaci odpovedajú pomocou elektronického hlasovacieho zariadenia. Najdôležitejším faktorom, ktorý ovplyvňuje efektivitu tejto metódy, sú správne zvolené a naformulované konceptuálne otázky, ktoré sú zamerané na nové preberané učivo. Po odpovediach nasleduje vzájomná diskusia medzi žiakmi, kde sa postupne vyjadrujú k správnosti, resp. nesprávnosti ich odpovedí na pripravené konceptuálne otázky. Nasleduje ďalšie odpovedanie. V prípade, že nastane výrazný posun správnych odpovedí k vopred stanovenej hranici, nasleduje 2 až 3 minútové zhrnutie nového preberaného učiva. Učiteľ následne pokračuje ďalším takto pripraveným modulom. Ak nastane situácia, kde žiaci nedosiahnu minimálnu učiteľom stanovenú hranicu, nastáva po druhom odpovedaní ďalšia vzájomná diskusia za intenzívnejšej účasti učiteľa.</w:t>
            </w:r>
          </w:p>
          <w:p w14:paraId="75B39352" w14:textId="77777777" w:rsidR="00C30CE2" w:rsidRDefault="00C30CE2" w:rsidP="006844F3">
            <w:pPr>
              <w:pStyle w:val="Normlnywebov"/>
              <w:spacing w:before="0" w:beforeAutospacing="0" w:after="0" w:afterAutospacing="0"/>
              <w:ind w:left="360"/>
              <w:jc w:val="both"/>
            </w:pPr>
          </w:p>
          <w:p w14:paraId="5CC108FC" w14:textId="2E31C56B" w:rsidR="00C30CE2" w:rsidRDefault="00E356EE" w:rsidP="006844F3">
            <w:pPr>
              <w:pStyle w:val="Normlnywebov"/>
              <w:spacing w:before="0" w:beforeAutospacing="0" w:after="0" w:afterAutospacing="0"/>
              <w:ind w:left="360"/>
              <w:jc w:val="both"/>
            </w:pPr>
            <w:r>
              <w:t xml:space="preserve"> </w:t>
            </w:r>
            <w:r w:rsidRPr="00C30CE2">
              <w:rPr>
                <w:b/>
                <w:bCs/>
              </w:rPr>
              <w:t xml:space="preserve">Metóda Just in </w:t>
            </w:r>
            <w:proofErr w:type="spellStart"/>
            <w:r w:rsidRPr="00C30CE2">
              <w:rPr>
                <w:b/>
                <w:bCs/>
              </w:rPr>
              <w:t>Time</w:t>
            </w:r>
            <w:proofErr w:type="spellEnd"/>
            <w:r w:rsidRPr="00C30CE2">
              <w:rPr>
                <w:b/>
                <w:bCs/>
              </w:rPr>
              <w:t xml:space="preserve"> </w:t>
            </w:r>
            <w:proofErr w:type="spellStart"/>
            <w:r w:rsidRPr="00C30CE2">
              <w:rPr>
                <w:b/>
                <w:bCs/>
              </w:rPr>
              <w:t>Teaching</w:t>
            </w:r>
            <w:proofErr w:type="spellEnd"/>
            <w:r>
              <w:t xml:space="preserve"> </w:t>
            </w:r>
          </w:p>
          <w:p w14:paraId="466F555D" w14:textId="77777777" w:rsidR="00151249" w:rsidRDefault="00151249" w:rsidP="006844F3">
            <w:pPr>
              <w:pStyle w:val="Normlnywebov"/>
              <w:spacing w:before="0" w:beforeAutospacing="0" w:after="0" w:afterAutospacing="0"/>
              <w:ind w:left="360"/>
              <w:jc w:val="both"/>
            </w:pPr>
          </w:p>
          <w:p w14:paraId="65CDFABB" w14:textId="0527A3BC" w:rsidR="00BC4E55" w:rsidRDefault="00E356EE" w:rsidP="006844F3">
            <w:pPr>
              <w:pStyle w:val="Normlnywebov"/>
              <w:spacing w:before="0" w:beforeAutospacing="0" w:after="0" w:afterAutospacing="0"/>
              <w:ind w:left="360"/>
              <w:jc w:val="both"/>
            </w:pPr>
            <w:r>
              <w:t xml:space="preserve">Táto interaktívna metóda je v určitých bodoch veľmi podobná metóde </w:t>
            </w:r>
            <w:proofErr w:type="spellStart"/>
            <w:r>
              <w:t>Peer</w:t>
            </w:r>
            <w:proofErr w:type="spellEnd"/>
            <w:r>
              <w:t xml:space="preserve"> </w:t>
            </w:r>
            <w:proofErr w:type="spellStart"/>
            <w:r>
              <w:t>Instruction</w:t>
            </w:r>
            <w:proofErr w:type="spellEnd"/>
            <w:r>
              <w:t xml:space="preserve">. Tvorcami (autormi) sú G. Novák a </w:t>
            </w:r>
            <w:proofErr w:type="spellStart"/>
            <w:r>
              <w:t>A</w:t>
            </w:r>
            <w:proofErr w:type="spellEnd"/>
            <w:r>
              <w:t xml:space="preserve">. </w:t>
            </w:r>
            <w:proofErr w:type="spellStart"/>
            <w:r>
              <w:t>Gavrin</w:t>
            </w:r>
            <w:proofErr w:type="spellEnd"/>
            <w:r>
              <w:t xml:space="preserve"> z Indiana </w:t>
            </w:r>
            <w:proofErr w:type="spellStart"/>
            <w:r>
              <w:t>University</w:t>
            </w:r>
            <w:proofErr w:type="spellEnd"/>
            <w:r>
              <w:t xml:space="preserve"> v USA. Just in </w:t>
            </w:r>
            <w:proofErr w:type="spellStart"/>
            <w:r>
              <w:t>Time</w:t>
            </w:r>
            <w:proofErr w:type="spellEnd"/>
            <w:r>
              <w:t xml:space="preserve"> </w:t>
            </w:r>
            <w:proofErr w:type="spellStart"/>
            <w:r>
              <w:t>Teaching</w:t>
            </w:r>
            <w:proofErr w:type="spellEnd"/>
            <w:r>
              <w:t xml:space="preserve"> (ďalej </w:t>
            </w:r>
            <w:proofErr w:type="spellStart"/>
            <w:r>
              <w:t>JiTT</w:t>
            </w:r>
            <w:proofErr w:type="spellEnd"/>
            <w:r>
              <w:t>) je výučbová metóda založená na interakcii medzi vypracovaním tzv. web úloh a následnom aktívnom vyučovaní (</w:t>
            </w:r>
            <w:proofErr w:type="spellStart"/>
            <w:r>
              <w:t>active</w:t>
            </w:r>
            <w:proofErr w:type="spellEnd"/>
            <w:r>
              <w:t xml:space="preserve"> </w:t>
            </w:r>
            <w:proofErr w:type="spellStart"/>
            <w:r>
              <w:t>learning</w:t>
            </w:r>
            <w:proofErr w:type="spellEnd"/>
            <w:r>
              <w:t xml:space="preserve">) na vyučovacej hodine. Ako sme už spomínali, v určitom úseku je podobaná „PI“, a to najmä v prvej fáze učenia. Študenti dostanú pred prednáškou úlohu naštudovať doma študijné materiály, ktorým sa bude vyučujúci na najbližšej prednáške venovať. K týmto materiálom dostanú študenti ešte sériu tzv. zahrievacích otázok, pričom vypracované odpovede zasielajú učiteľovi (prednášajúcemu). Učiteľ dané odpovede analyzuje a na ich výsledkoch postaví najbližšiu expozičnú časť hodiny. Najpodstatnejším znakom a kľúčom k úspešnému a efektívnemu použitiu tejto metódy vo vyučovacom procese je tvorba a vývoj banky úloh, ktoré sú pre </w:t>
            </w:r>
            <w:proofErr w:type="spellStart"/>
            <w:r>
              <w:t>pre</w:t>
            </w:r>
            <w:proofErr w:type="spellEnd"/>
            <w:r>
              <w:t xml:space="preserve"> žiakov k dispozícii online pred prednáškou. Otázky sú tvorené tak, že nerobia závery a požadujú od žiakov, aby pri ich vypracovávaní vykonali nejakú činnosť (preštudovanie kapitoly, analýza prezentácie, analýza poskytnutého videa, simulácie a pod., ktoré sú úzko prepojené s novým učivom). Interaktívne metódy </w:t>
            </w:r>
            <w:proofErr w:type="spellStart"/>
            <w:r>
              <w:t>JiTT</w:t>
            </w:r>
            <w:proofErr w:type="spellEnd"/>
            <w:r>
              <w:t xml:space="preserve"> aj PI poskytujú žiakom hodnotnú spätnú väzbu o ich učení v rôznych časoch tohto procesu. </w:t>
            </w:r>
            <w:proofErr w:type="spellStart"/>
            <w:r>
              <w:t>JiTT</w:t>
            </w:r>
            <w:proofErr w:type="spellEnd"/>
            <w:r>
              <w:t xml:space="preserve"> pracuje asynchrónne mimo triedy a PI poskytuje spätnú väzbu v reálnom čase. Tieto metódy spoločne pomáhajú žiakom a učiteľom monitorovať učenie podľa toho, ako sa to deje, čím sa posilňujú výhody tejto spätnej väzby. Kombinácia týchto metód je užitočná na zlepšenie vzdelávania žiakov a rozvoja ich zručností. Po získaní základných informácií o interaktívnych metódach dostupných na internete, vrátane výsledkov publikovaných výskumov k uvedenej problematike prebiehala diskusia k uvedenej problematike. Účastníci si tiež vymieňali skúsenosti z využívania interaktívnych metód výučby v</w:t>
            </w:r>
            <w:r w:rsidR="00765A01">
              <w:t> </w:t>
            </w:r>
            <w:r>
              <w:t>prírodove</w:t>
            </w:r>
            <w:r w:rsidR="00765A01">
              <w:t>dných predmetoch.</w:t>
            </w:r>
          </w:p>
          <w:p w14:paraId="10F5A445" w14:textId="77777777" w:rsidR="00765A01" w:rsidRDefault="00765A01" w:rsidP="006844F3">
            <w:pPr>
              <w:pStyle w:val="Normlnywebov"/>
              <w:spacing w:before="0" w:beforeAutospacing="0" w:after="0" w:afterAutospacing="0"/>
              <w:ind w:left="360"/>
              <w:jc w:val="both"/>
            </w:pPr>
          </w:p>
          <w:p w14:paraId="57ED79B2" w14:textId="2A18B572" w:rsidR="00765A01" w:rsidRPr="00A40E16" w:rsidRDefault="00765A01" w:rsidP="006844F3">
            <w:pPr>
              <w:pStyle w:val="Normlnywebov"/>
              <w:spacing w:before="0" w:beforeAutospacing="0" w:after="0" w:afterAutospacing="0"/>
              <w:ind w:left="360"/>
              <w:jc w:val="both"/>
              <w:rPr>
                <w:sz w:val="22"/>
                <w:szCs w:val="22"/>
              </w:rPr>
            </w:pPr>
          </w:p>
        </w:tc>
      </w:tr>
      <w:tr w:rsidR="00BC4E55" w:rsidRPr="00597406" w14:paraId="41D49BE8" w14:textId="77777777" w:rsidTr="006844F3">
        <w:trPr>
          <w:trHeight w:val="708"/>
        </w:trPr>
        <w:tc>
          <w:tcPr>
            <w:tcW w:w="9062" w:type="dxa"/>
          </w:tcPr>
          <w:p w14:paraId="7D16E845" w14:textId="77777777" w:rsidR="00BC4E55" w:rsidRPr="00597406" w:rsidRDefault="00BC4E55" w:rsidP="006844F3">
            <w:pPr>
              <w:pStyle w:val="Odsekzoznamu"/>
              <w:tabs>
                <w:tab w:val="left" w:pos="1114"/>
              </w:tabs>
              <w:spacing w:after="0" w:line="240" w:lineRule="auto"/>
              <w:jc w:val="both"/>
              <w:rPr>
                <w:rFonts w:ascii="Times New Roman" w:hAnsi="Times New Roman"/>
                <w:sz w:val="24"/>
                <w:szCs w:val="24"/>
              </w:rPr>
            </w:pPr>
          </w:p>
          <w:p w14:paraId="72D987E3" w14:textId="77777777" w:rsidR="00BC4E55" w:rsidRPr="00597406" w:rsidRDefault="00BC4E55" w:rsidP="00BC4E55">
            <w:pPr>
              <w:pStyle w:val="Odsekzoznamu"/>
              <w:numPr>
                <w:ilvl w:val="0"/>
                <w:numId w:val="1"/>
              </w:numPr>
              <w:tabs>
                <w:tab w:val="left" w:pos="1114"/>
              </w:tabs>
              <w:spacing w:after="0"/>
              <w:jc w:val="both"/>
              <w:rPr>
                <w:rFonts w:ascii="Times New Roman" w:hAnsi="Times New Roman"/>
                <w:sz w:val="24"/>
                <w:szCs w:val="24"/>
              </w:rPr>
            </w:pPr>
            <w:r w:rsidRPr="00597406">
              <w:rPr>
                <w:rFonts w:ascii="Times New Roman" w:hAnsi="Times New Roman"/>
                <w:b/>
                <w:sz w:val="24"/>
                <w:szCs w:val="24"/>
              </w:rPr>
              <w:t>Závery a odporúčan</w:t>
            </w:r>
            <w:r>
              <w:rPr>
                <w:rFonts w:ascii="Times New Roman" w:hAnsi="Times New Roman"/>
                <w:b/>
                <w:sz w:val="24"/>
                <w:szCs w:val="24"/>
              </w:rPr>
              <w:t>ia</w:t>
            </w:r>
          </w:p>
          <w:p w14:paraId="1E3F142A" w14:textId="4C065159" w:rsidR="00BC4E55" w:rsidRDefault="00BC4E55" w:rsidP="006844F3">
            <w:pPr>
              <w:tabs>
                <w:tab w:val="left" w:pos="1114"/>
              </w:tabs>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Členovia klubu odporúčajú na hodinách matematiky </w:t>
            </w:r>
            <w:r w:rsidR="007F76D1">
              <w:rPr>
                <w:rFonts w:ascii="Times New Roman" w:eastAsia="Times New Roman" w:hAnsi="Times New Roman"/>
                <w:sz w:val="24"/>
                <w:szCs w:val="24"/>
              </w:rPr>
              <w:t>po prebratí tematického celku štatistika zaradiť projektovú úlohu</w:t>
            </w:r>
            <w:r w:rsidR="001423AA">
              <w:rPr>
                <w:rFonts w:ascii="Times New Roman" w:eastAsia="Times New Roman" w:hAnsi="Times New Roman"/>
                <w:sz w:val="24"/>
                <w:szCs w:val="24"/>
              </w:rPr>
              <w:t xml:space="preserve"> </w:t>
            </w:r>
            <w:r w:rsidR="001423AA">
              <w:rPr>
                <w:rFonts w:ascii="Times New Roman" w:hAnsi="Times New Roman"/>
                <w:color w:val="000000"/>
              </w:rPr>
              <w:t>„Štatistika v</w:t>
            </w:r>
            <w:r w:rsidR="00BD64A3">
              <w:rPr>
                <w:rFonts w:ascii="Times New Roman" w:hAnsi="Times New Roman"/>
                <w:color w:val="000000"/>
              </w:rPr>
              <w:t> </w:t>
            </w:r>
            <w:r w:rsidR="001423AA">
              <w:rPr>
                <w:rFonts w:ascii="Times New Roman" w:hAnsi="Times New Roman"/>
                <w:color w:val="000000"/>
              </w:rPr>
              <w:t>domácnosti</w:t>
            </w:r>
            <w:r w:rsidR="00BD64A3">
              <w:rPr>
                <w:rFonts w:ascii="Times New Roman" w:hAnsi="Times New Roman"/>
                <w:color w:val="000000"/>
              </w:rPr>
              <w:t>“ na tímové spracovanie na podporu tímovej práce a</w:t>
            </w:r>
            <w:r w:rsidR="00EB4763">
              <w:rPr>
                <w:rFonts w:ascii="Times New Roman" w:hAnsi="Times New Roman"/>
                <w:color w:val="000000"/>
              </w:rPr>
              <w:t> prepojenie matematickej teórie a praxe.</w:t>
            </w:r>
          </w:p>
          <w:p w14:paraId="59DCB5AC" w14:textId="0CAF88E6" w:rsidR="00BC4E55" w:rsidRDefault="00BC4E55" w:rsidP="00031692">
            <w:pPr>
              <w:tabs>
                <w:tab w:val="left" w:pos="1114"/>
              </w:tabs>
              <w:spacing w:after="0" w:line="240" w:lineRule="auto"/>
              <w:ind w:left="360"/>
              <w:jc w:val="both"/>
              <w:rPr>
                <w:rFonts w:ascii="Times New Roman" w:hAnsi="Times New Roman"/>
                <w:sz w:val="24"/>
                <w:szCs w:val="24"/>
              </w:rPr>
            </w:pPr>
            <w:r>
              <w:rPr>
                <w:rFonts w:ascii="Times New Roman" w:eastAsia="Times New Roman" w:hAnsi="Times New Roman"/>
                <w:sz w:val="24"/>
                <w:szCs w:val="24"/>
              </w:rPr>
              <w:t>Členovia klubu navrhujú vytypovať žiakov 1. ročníka, ktorí majú záujem o ďalšie štúdium odborov, v ktorých je potrebné využívať matematiku a na hodinách venovať týmto žiakom zvýšenú pozornosť</w:t>
            </w:r>
            <w:r w:rsidR="007C654D">
              <w:rPr>
                <w:rFonts w:ascii="Times New Roman" w:eastAsia="Times New Roman" w:hAnsi="Times New Roman"/>
                <w:sz w:val="24"/>
                <w:szCs w:val="24"/>
              </w:rPr>
              <w:t xml:space="preserve"> a podporovať rozvoj ich matematických kompetencií.</w:t>
            </w:r>
            <w:r>
              <w:rPr>
                <w:rFonts w:ascii="Times New Roman" w:eastAsia="Times New Roman" w:hAnsi="Times New Roman"/>
                <w:sz w:val="24"/>
                <w:szCs w:val="24"/>
              </w:rPr>
              <w:t xml:space="preserve"> </w:t>
            </w:r>
          </w:p>
          <w:p w14:paraId="0332758F" w14:textId="77777777" w:rsidR="00BC4E55" w:rsidRPr="00597406" w:rsidRDefault="00BC4E55" w:rsidP="006844F3">
            <w:pPr>
              <w:tabs>
                <w:tab w:val="left" w:pos="1114"/>
              </w:tabs>
              <w:spacing w:after="0"/>
              <w:ind w:left="360"/>
              <w:jc w:val="both"/>
              <w:rPr>
                <w:rFonts w:ascii="Times New Roman" w:eastAsia="Times New Roman" w:hAnsi="Times New Roman"/>
                <w:sz w:val="24"/>
                <w:szCs w:val="24"/>
                <w:lang w:eastAsia="sk-SK"/>
              </w:rPr>
            </w:pPr>
          </w:p>
        </w:tc>
      </w:tr>
    </w:tbl>
    <w:p w14:paraId="146DEC87" w14:textId="77777777" w:rsidR="00BC4E55" w:rsidRPr="00597406" w:rsidRDefault="00BC4E55" w:rsidP="00BC4E55">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BC4E55" w:rsidRPr="00597406" w14:paraId="262E9005" w14:textId="77777777" w:rsidTr="006844F3">
        <w:tc>
          <w:tcPr>
            <w:tcW w:w="4077" w:type="dxa"/>
          </w:tcPr>
          <w:p w14:paraId="5817A7F8" w14:textId="77777777" w:rsidR="00BC4E55" w:rsidRPr="00597406" w:rsidRDefault="00BC4E55" w:rsidP="00BC4E55">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Vypracoval (meno, priezvisko)</w:t>
            </w:r>
          </w:p>
        </w:tc>
        <w:tc>
          <w:tcPr>
            <w:tcW w:w="5135" w:type="dxa"/>
          </w:tcPr>
          <w:p w14:paraId="1E93C663" w14:textId="77777777" w:rsidR="00BC4E55" w:rsidRPr="00597406" w:rsidRDefault="00BC4E55" w:rsidP="006844F3">
            <w:pPr>
              <w:tabs>
                <w:tab w:val="left" w:pos="1114"/>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BC4E55" w:rsidRPr="00597406" w14:paraId="5A4F9B50" w14:textId="77777777" w:rsidTr="006844F3">
        <w:tc>
          <w:tcPr>
            <w:tcW w:w="4077" w:type="dxa"/>
          </w:tcPr>
          <w:p w14:paraId="6357D14D" w14:textId="77777777" w:rsidR="00BC4E55" w:rsidRPr="00597406" w:rsidRDefault="00BC4E55" w:rsidP="00BC4E55">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3B056DBC" w14:textId="2E0248E6" w:rsidR="00BC4E55" w:rsidRPr="00597406" w:rsidRDefault="00A97B7C" w:rsidP="006844F3">
            <w:pPr>
              <w:tabs>
                <w:tab w:val="left" w:pos="1114"/>
              </w:tabs>
              <w:spacing w:after="0" w:line="240" w:lineRule="auto"/>
              <w:jc w:val="both"/>
              <w:rPr>
                <w:rFonts w:ascii="Times New Roman" w:hAnsi="Times New Roman"/>
                <w:sz w:val="24"/>
                <w:szCs w:val="24"/>
              </w:rPr>
            </w:pPr>
            <w:r>
              <w:rPr>
                <w:rFonts w:ascii="Times New Roman" w:hAnsi="Times New Roman"/>
                <w:sz w:val="24"/>
                <w:szCs w:val="24"/>
              </w:rPr>
              <w:t>1</w:t>
            </w:r>
            <w:r w:rsidR="00AE7929">
              <w:rPr>
                <w:rFonts w:ascii="Times New Roman" w:hAnsi="Times New Roman"/>
                <w:sz w:val="24"/>
                <w:szCs w:val="24"/>
              </w:rPr>
              <w:t>0. 10.</w:t>
            </w:r>
            <w:r>
              <w:rPr>
                <w:rFonts w:ascii="Times New Roman" w:hAnsi="Times New Roman"/>
                <w:sz w:val="24"/>
                <w:szCs w:val="24"/>
              </w:rPr>
              <w:t xml:space="preserve"> 2022</w:t>
            </w:r>
          </w:p>
        </w:tc>
      </w:tr>
      <w:tr w:rsidR="00BC4E55" w:rsidRPr="00597406" w14:paraId="73B3B4F1" w14:textId="77777777" w:rsidTr="006844F3">
        <w:tc>
          <w:tcPr>
            <w:tcW w:w="4077" w:type="dxa"/>
          </w:tcPr>
          <w:p w14:paraId="3B0639FC" w14:textId="77777777" w:rsidR="00BC4E55" w:rsidRPr="00597406" w:rsidRDefault="00BC4E55" w:rsidP="00BC4E55">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78EB3DED" w14:textId="77777777" w:rsidR="00BC4E55" w:rsidRPr="00597406" w:rsidRDefault="00BC4E55" w:rsidP="006844F3">
            <w:pPr>
              <w:tabs>
                <w:tab w:val="left" w:pos="1114"/>
              </w:tabs>
              <w:spacing w:after="0" w:line="240" w:lineRule="auto"/>
              <w:jc w:val="both"/>
              <w:rPr>
                <w:rFonts w:ascii="Times New Roman" w:hAnsi="Times New Roman"/>
                <w:sz w:val="24"/>
                <w:szCs w:val="24"/>
              </w:rPr>
            </w:pPr>
          </w:p>
        </w:tc>
      </w:tr>
      <w:tr w:rsidR="00BC4E55" w:rsidRPr="00597406" w14:paraId="293C048D" w14:textId="77777777" w:rsidTr="006844F3">
        <w:tc>
          <w:tcPr>
            <w:tcW w:w="4077" w:type="dxa"/>
          </w:tcPr>
          <w:p w14:paraId="50316787" w14:textId="77777777" w:rsidR="00BC4E55" w:rsidRPr="00597406" w:rsidRDefault="00BC4E55" w:rsidP="00BC4E55">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Schválil (meno, priezvisko)</w:t>
            </w:r>
          </w:p>
        </w:tc>
        <w:tc>
          <w:tcPr>
            <w:tcW w:w="5135" w:type="dxa"/>
          </w:tcPr>
          <w:p w14:paraId="125D8821" w14:textId="77777777" w:rsidR="00BC4E55" w:rsidRPr="00597406" w:rsidRDefault="00BC4E55" w:rsidP="006844F3">
            <w:pPr>
              <w:tabs>
                <w:tab w:val="left" w:pos="1114"/>
              </w:tabs>
              <w:spacing w:after="0" w:line="240" w:lineRule="auto"/>
              <w:jc w:val="both"/>
              <w:rPr>
                <w:rFonts w:ascii="Times New Roman" w:hAnsi="Times New Roman"/>
                <w:sz w:val="24"/>
                <w:szCs w:val="24"/>
              </w:rPr>
            </w:pPr>
            <w:r>
              <w:rPr>
                <w:rFonts w:ascii="Times New Roman" w:hAnsi="Times New Roman"/>
                <w:sz w:val="24"/>
                <w:szCs w:val="24"/>
              </w:rPr>
              <w:t>PaedDr. Antónia Bartošová</w:t>
            </w:r>
          </w:p>
        </w:tc>
      </w:tr>
      <w:tr w:rsidR="00BC4E55" w:rsidRPr="00597406" w14:paraId="337A2EF2" w14:textId="77777777" w:rsidTr="006844F3">
        <w:tc>
          <w:tcPr>
            <w:tcW w:w="4077" w:type="dxa"/>
          </w:tcPr>
          <w:p w14:paraId="7E874F4A" w14:textId="77777777" w:rsidR="00BC4E55" w:rsidRPr="00597406" w:rsidRDefault="00BC4E55" w:rsidP="00BC4E55">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Dátum</w:t>
            </w:r>
          </w:p>
        </w:tc>
        <w:tc>
          <w:tcPr>
            <w:tcW w:w="5135" w:type="dxa"/>
          </w:tcPr>
          <w:p w14:paraId="27F9C152" w14:textId="7395652F" w:rsidR="00BC4E55" w:rsidRPr="00597406" w:rsidRDefault="008C6EEB" w:rsidP="006844F3">
            <w:pPr>
              <w:tabs>
                <w:tab w:val="left" w:pos="1114"/>
              </w:tabs>
              <w:spacing w:after="0" w:line="240" w:lineRule="auto"/>
              <w:jc w:val="both"/>
              <w:rPr>
                <w:rFonts w:ascii="Times New Roman" w:hAnsi="Times New Roman"/>
                <w:sz w:val="24"/>
                <w:szCs w:val="24"/>
              </w:rPr>
            </w:pPr>
            <w:r>
              <w:rPr>
                <w:rFonts w:ascii="Times New Roman" w:hAnsi="Times New Roman"/>
                <w:sz w:val="24"/>
                <w:szCs w:val="24"/>
              </w:rPr>
              <w:t>10.</w:t>
            </w:r>
            <w:r w:rsidR="00C30CE2">
              <w:rPr>
                <w:rFonts w:ascii="Times New Roman" w:hAnsi="Times New Roman"/>
                <w:sz w:val="24"/>
                <w:szCs w:val="24"/>
              </w:rPr>
              <w:t xml:space="preserve"> 10</w:t>
            </w:r>
            <w:r w:rsidR="00A97B7C">
              <w:rPr>
                <w:rFonts w:ascii="Times New Roman" w:hAnsi="Times New Roman"/>
                <w:sz w:val="24"/>
                <w:szCs w:val="24"/>
              </w:rPr>
              <w:t>. 2022</w:t>
            </w:r>
          </w:p>
        </w:tc>
      </w:tr>
      <w:tr w:rsidR="00BC4E55" w:rsidRPr="00597406" w14:paraId="206756F8" w14:textId="77777777" w:rsidTr="006844F3">
        <w:tc>
          <w:tcPr>
            <w:tcW w:w="4077" w:type="dxa"/>
          </w:tcPr>
          <w:p w14:paraId="7167D0AE" w14:textId="77777777" w:rsidR="00BC4E55" w:rsidRPr="00597406" w:rsidRDefault="00BC4E55" w:rsidP="00BC4E55">
            <w:pPr>
              <w:pStyle w:val="Odsekzoznamu"/>
              <w:numPr>
                <w:ilvl w:val="0"/>
                <w:numId w:val="1"/>
              </w:num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Podpis</w:t>
            </w:r>
          </w:p>
        </w:tc>
        <w:tc>
          <w:tcPr>
            <w:tcW w:w="5135" w:type="dxa"/>
          </w:tcPr>
          <w:p w14:paraId="36BD8A17" w14:textId="77777777" w:rsidR="00BC4E55" w:rsidRPr="00597406" w:rsidRDefault="00BC4E55" w:rsidP="006844F3">
            <w:pPr>
              <w:tabs>
                <w:tab w:val="left" w:pos="1114"/>
              </w:tabs>
              <w:spacing w:after="0" w:line="240" w:lineRule="auto"/>
              <w:jc w:val="both"/>
              <w:rPr>
                <w:rFonts w:ascii="Times New Roman" w:hAnsi="Times New Roman"/>
                <w:sz w:val="24"/>
                <w:szCs w:val="24"/>
              </w:rPr>
            </w:pPr>
          </w:p>
        </w:tc>
      </w:tr>
    </w:tbl>
    <w:p w14:paraId="37802DEE" w14:textId="77777777" w:rsidR="00BC4E55" w:rsidRDefault="00BC4E55" w:rsidP="00BC4E55">
      <w:pPr>
        <w:tabs>
          <w:tab w:val="left" w:pos="1114"/>
        </w:tabs>
        <w:jc w:val="both"/>
        <w:rPr>
          <w:rFonts w:ascii="Times New Roman" w:hAnsi="Times New Roman"/>
          <w:b/>
          <w:sz w:val="24"/>
          <w:szCs w:val="24"/>
        </w:rPr>
      </w:pPr>
    </w:p>
    <w:p w14:paraId="4B6EC207" w14:textId="77777777" w:rsidR="00BC4E55" w:rsidRDefault="00BC4E55" w:rsidP="00BC4E55">
      <w:pPr>
        <w:tabs>
          <w:tab w:val="left" w:pos="1114"/>
        </w:tabs>
        <w:jc w:val="both"/>
        <w:rPr>
          <w:rFonts w:ascii="Times New Roman" w:hAnsi="Times New Roman"/>
          <w:b/>
          <w:sz w:val="24"/>
          <w:szCs w:val="24"/>
        </w:rPr>
      </w:pPr>
    </w:p>
    <w:p w14:paraId="731653B7" w14:textId="77777777" w:rsidR="00BC4E55" w:rsidRDefault="00BC4E55" w:rsidP="00BC4E55">
      <w:pPr>
        <w:tabs>
          <w:tab w:val="left" w:pos="1114"/>
        </w:tabs>
        <w:jc w:val="both"/>
        <w:rPr>
          <w:rFonts w:ascii="Times New Roman" w:hAnsi="Times New Roman"/>
          <w:b/>
          <w:sz w:val="24"/>
          <w:szCs w:val="24"/>
        </w:rPr>
      </w:pPr>
    </w:p>
    <w:p w14:paraId="3A969721" w14:textId="77777777" w:rsidR="00BC4E55" w:rsidRDefault="00BC4E55" w:rsidP="00BC4E55">
      <w:pPr>
        <w:tabs>
          <w:tab w:val="left" w:pos="1114"/>
        </w:tabs>
        <w:jc w:val="both"/>
        <w:rPr>
          <w:rFonts w:ascii="Times New Roman" w:hAnsi="Times New Roman"/>
          <w:b/>
          <w:sz w:val="24"/>
          <w:szCs w:val="24"/>
        </w:rPr>
      </w:pPr>
    </w:p>
    <w:p w14:paraId="3E30AC5F" w14:textId="77777777" w:rsidR="00BC4E55" w:rsidRDefault="00BC4E55" w:rsidP="00BC4E55">
      <w:pPr>
        <w:tabs>
          <w:tab w:val="left" w:pos="1114"/>
        </w:tabs>
        <w:jc w:val="both"/>
        <w:rPr>
          <w:rFonts w:ascii="Times New Roman" w:hAnsi="Times New Roman"/>
          <w:b/>
          <w:sz w:val="24"/>
          <w:szCs w:val="24"/>
        </w:rPr>
      </w:pPr>
    </w:p>
    <w:p w14:paraId="6C519B1D" w14:textId="77777777" w:rsidR="00BC4E55" w:rsidRDefault="00BC4E55" w:rsidP="00BC4E55">
      <w:pPr>
        <w:tabs>
          <w:tab w:val="left" w:pos="1114"/>
        </w:tabs>
        <w:jc w:val="both"/>
        <w:rPr>
          <w:rFonts w:ascii="Times New Roman" w:hAnsi="Times New Roman"/>
          <w:b/>
          <w:sz w:val="24"/>
          <w:szCs w:val="24"/>
        </w:rPr>
      </w:pPr>
    </w:p>
    <w:p w14:paraId="11B8A93D" w14:textId="77777777" w:rsidR="00BC4E55" w:rsidRDefault="00BC4E55" w:rsidP="00BC4E55">
      <w:pPr>
        <w:tabs>
          <w:tab w:val="left" w:pos="1114"/>
        </w:tabs>
        <w:jc w:val="both"/>
        <w:rPr>
          <w:rFonts w:ascii="Times New Roman" w:hAnsi="Times New Roman"/>
          <w:b/>
          <w:sz w:val="24"/>
          <w:szCs w:val="24"/>
        </w:rPr>
      </w:pPr>
    </w:p>
    <w:p w14:paraId="74414CD1" w14:textId="77777777" w:rsidR="00BC4E55" w:rsidRDefault="00BC4E55" w:rsidP="00BC4E55">
      <w:pPr>
        <w:tabs>
          <w:tab w:val="left" w:pos="1114"/>
        </w:tabs>
        <w:jc w:val="both"/>
        <w:rPr>
          <w:rFonts w:ascii="Times New Roman" w:hAnsi="Times New Roman"/>
          <w:b/>
          <w:sz w:val="24"/>
          <w:szCs w:val="24"/>
        </w:rPr>
      </w:pPr>
    </w:p>
    <w:p w14:paraId="082CEEF5" w14:textId="77777777" w:rsidR="00BC4E55" w:rsidRDefault="00BC4E55" w:rsidP="00BC4E55">
      <w:pPr>
        <w:tabs>
          <w:tab w:val="left" w:pos="1114"/>
        </w:tabs>
        <w:jc w:val="both"/>
        <w:rPr>
          <w:rFonts w:ascii="Times New Roman" w:hAnsi="Times New Roman"/>
          <w:b/>
          <w:sz w:val="24"/>
          <w:szCs w:val="24"/>
        </w:rPr>
      </w:pPr>
    </w:p>
    <w:p w14:paraId="3ED7D863" w14:textId="77777777" w:rsidR="00BC4E55" w:rsidRPr="00597406" w:rsidRDefault="00BC4E55" w:rsidP="00BC4E55">
      <w:pPr>
        <w:tabs>
          <w:tab w:val="left" w:pos="1114"/>
        </w:tabs>
        <w:jc w:val="both"/>
        <w:rPr>
          <w:rFonts w:ascii="Times New Roman" w:hAnsi="Times New Roman"/>
          <w:b/>
          <w:sz w:val="24"/>
          <w:szCs w:val="24"/>
        </w:rPr>
      </w:pPr>
      <w:r w:rsidRPr="00597406">
        <w:rPr>
          <w:rFonts w:ascii="Times New Roman" w:hAnsi="Times New Roman"/>
          <w:b/>
          <w:sz w:val="24"/>
          <w:szCs w:val="24"/>
        </w:rPr>
        <w:t>Príloha:</w:t>
      </w:r>
    </w:p>
    <w:p w14:paraId="79952E52" w14:textId="77777777" w:rsidR="00BC4E55" w:rsidRDefault="00BC4E55" w:rsidP="00BC4E55">
      <w:pPr>
        <w:tabs>
          <w:tab w:val="left" w:pos="1114"/>
        </w:tabs>
        <w:jc w:val="both"/>
        <w:rPr>
          <w:rFonts w:ascii="Times New Roman" w:hAnsi="Times New Roman"/>
          <w:sz w:val="24"/>
          <w:szCs w:val="24"/>
        </w:rPr>
      </w:pPr>
      <w:r w:rsidRPr="00597406">
        <w:rPr>
          <w:rFonts w:ascii="Times New Roman" w:hAnsi="Times New Roman"/>
          <w:sz w:val="24"/>
          <w:szCs w:val="24"/>
        </w:rPr>
        <w:t>Prezenčná listina zo stretnutia pedagogického klubu</w:t>
      </w:r>
    </w:p>
    <w:p w14:paraId="6B1EF041" w14:textId="77777777" w:rsidR="00BC4E55" w:rsidRPr="00597406" w:rsidRDefault="00BC4E55" w:rsidP="00BC4E55">
      <w:pPr>
        <w:rPr>
          <w:rFonts w:ascii="Times New Roman" w:hAnsi="Times New Roman"/>
          <w:sz w:val="24"/>
          <w:szCs w:val="24"/>
        </w:rPr>
      </w:pPr>
      <w:r w:rsidRPr="00597406">
        <w:rPr>
          <w:rFonts w:ascii="Times New Roman" w:hAnsi="Times New Roman"/>
          <w:sz w:val="24"/>
          <w:szCs w:val="24"/>
        </w:rPr>
        <w:t xml:space="preserve">Príloha správy o činnosti pedagogického klubu              </w:t>
      </w:r>
      <w:r w:rsidRPr="00597406">
        <w:rPr>
          <w:rFonts w:ascii="Times New Roman" w:hAnsi="Times New Roman"/>
          <w:noProof/>
          <w:sz w:val="24"/>
          <w:szCs w:val="24"/>
          <w:lang w:eastAsia="sk-SK"/>
        </w:rPr>
        <w:t xml:space="preserve">                                                                               </w:t>
      </w:r>
      <w:r w:rsidRPr="00597406">
        <w:rPr>
          <w:rFonts w:ascii="Times New Roman" w:hAnsi="Times New Roman"/>
          <w:noProof/>
          <w:sz w:val="24"/>
          <w:szCs w:val="24"/>
          <w:lang w:eastAsia="sk-SK"/>
        </w:rPr>
        <w:drawing>
          <wp:inline distT="0" distB="0" distL="0" distR="0" wp14:anchorId="70409FA0" wp14:editId="7A38BC0D">
            <wp:extent cx="5753100" cy="800100"/>
            <wp:effectExtent l="0" t="0" r="0" b="0"/>
            <wp:docPr id="2"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BC4E55" w:rsidRPr="00597406" w14:paraId="45D02ABE" w14:textId="77777777" w:rsidTr="006844F3">
        <w:tc>
          <w:tcPr>
            <w:tcW w:w="3528" w:type="dxa"/>
          </w:tcPr>
          <w:p w14:paraId="1CF3E02E"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Prioritná os:</w:t>
            </w:r>
          </w:p>
        </w:tc>
        <w:tc>
          <w:tcPr>
            <w:tcW w:w="5940" w:type="dxa"/>
          </w:tcPr>
          <w:p w14:paraId="52EC1436"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Vzdelávanie</w:t>
            </w:r>
          </w:p>
        </w:tc>
      </w:tr>
      <w:tr w:rsidR="00BC4E55" w:rsidRPr="00597406" w14:paraId="10CFE1E5" w14:textId="77777777" w:rsidTr="006844F3">
        <w:tc>
          <w:tcPr>
            <w:tcW w:w="3528" w:type="dxa"/>
          </w:tcPr>
          <w:p w14:paraId="5E048DAB"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Špecifický cieľ:</w:t>
            </w:r>
          </w:p>
        </w:tc>
        <w:tc>
          <w:tcPr>
            <w:tcW w:w="5940" w:type="dxa"/>
          </w:tcPr>
          <w:p w14:paraId="6FBBC05F"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 xml:space="preserve">1.1.1 Zvýšiť </w:t>
            </w:r>
            <w:proofErr w:type="spellStart"/>
            <w:r w:rsidRPr="00597406">
              <w:rPr>
                <w:rFonts w:ascii="Times New Roman" w:hAnsi="Times New Roman"/>
                <w:spacing w:val="20"/>
                <w:sz w:val="24"/>
                <w:szCs w:val="24"/>
              </w:rPr>
              <w:t>inkluzívnosť</w:t>
            </w:r>
            <w:proofErr w:type="spellEnd"/>
            <w:r w:rsidRPr="00597406">
              <w:rPr>
                <w:rFonts w:ascii="Times New Roman" w:hAnsi="Times New Roman"/>
                <w:spacing w:val="20"/>
                <w:sz w:val="24"/>
                <w:szCs w:val="24"/>
              </w:rPr>
              <w:t xml:space="preserve"> a rovnaký prístup ku kvalitnému vzdelávaniu a zlepšiť výsledky a kompetencie detí a žiakov</w:t>
            </w:r>
          </w:p>
        </w:tc>
      </w:tr>
      <w:tr w:rsidR="00BC4E55" w:rsidRPr="00597406" w14:paraId="580F6479" w14:textId="77777777" w:rsidTr="006844F3">
        <w:tc>
          <w:tcPr>
            <w:tcW w:w="3528" w:type="dxa"/>
          </w:tcPr>
          <w:p w14:paraId="1219B887"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Prijímateľ:</w:t>
            </w:r>
          </w:p>
        </w:tc>
        <w:tc>
          <w:tcPr>
            <w:tcW w:w="5940" w:type="dxa"/>
          </w:tcPr>
          <w:p w14:paraId="7FC8DE91"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Gymnázium</w:t>
            </w:r>
          </w:p>
        </w:tc>
      </w:tr>
      <w:tr w:rsidR="00BC4E55" w:rsidRPr="00597406" w14:paraId="04325B9F" w14:textId="77777777" w:rsidTr="006844F3">
        <w:tc>
          <w:tcPr>
            <w:tcW w:w="3528" w:type="dxa"/>
          </w:tcPr>
          <w:p w14:paraId="618E6347"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Názov projektu:</w:t>
            </w:r>
          </w:p>
        </w:tc>
        <w:tc>
          <w:tcPr>
            <w:tcW w:w="5940" w:type="dxa"/>
          </w:tcPr>
          <w:p w14:paraId="2E837528" w14:textId="77777777" w:rsidR="00BC4E55" w:rsidRPr="00597406" w:rsidRDefault="00BC4E55" w:rsidP="006844F3">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w:t>
            </w:r>
            <w:proofErr w:type="spellEnd"/>
            <w:r w:rsidRPr="00597406">
              <w:rPr>
                <w:rFonts w:ascii="Times New Roman" w:hAnsi="Times New Roman"/>
                <w:spacing w:val="20"/>
                <w:sz w:val="24"/>
                <w:szCs w:val="24"/>
              </w:rPr>
              <w:t xml:space="preserve"> číta, počíta a báda </w:t>
            </w:r>
          </w:p>
        </w:tc>
      </w:tr>
      <w:tr w:rsidR="00BC4E55" w:rsidRPr="00597406" w14:paraId="4139988A" w14:textId="77777777" w:rsidTr="006844F3">
        <w:tc>
          <w:tcPr>
            <w:tcW w:w="3528" w:type="dxa"/>
          </w:tcPr>
          <w:p w14:paraId="1AF19F4E"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Kód ITMS projektu:</w:t>
            </w:r>
          </w:p>
        </w:tc>
        <w:tc>
          <w:tcPr>
            <w:tcW w:w="5940" w:type="dxa"/>
          </w:tcPr>
          <w:p w14:paraId="4279442F"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312011U517</w:t>
            </w:r>
          </w:p>
        </w:tc>
      </w:tr>
      <w:tr w:rsidR="00BC4E55" w:rsidRPr="00597406" w14:paraId="0C247729" w14:textId="77777777" w:rsidTr="006844F3">
        <w:tc>
          <w:tcPr>
            <w:tcW w:w="3528" w:type="dxa"/>
          </w:tcPr>
          <w:p w14:paraId="599DBB53" w14:textId="77777777" w:rsidR="00BC4E55" w:rsidRPr="00597406" w:rsidRDefault="00BC4E55" w:rsidP="006844F3">
            <w:pPr>
              <w:jc w:val="both"/>
              <w:rPr>
                <w:rFonts w:ascii="Times New Roman" w:hAnsi="Times New Roman"/>
                <w:spacing w:val="20"/>
                <w:sz w:val="24"/>
                <w:szCs w:val="24"/>
              </w:rPr>
            </w:pPr>
            <w:r w:rsidRPr="00597406">
              <w:rPr>
                <w:rFonts w:ascii="Times New Roman" w:hAnsi="Times New Roman"/>
                <w:spacing w:val="20"/>
                <w:sz w:val="24"/>
                <w:szCs w:val="24"/>
              </w:rPr>
              <w:t>Názov pedagogického klubu:</w:t>
            </w:r>
          </w:p>
        </w:tc>
        <w:tc>
          <w:tcPr>
            <w:tcW w:w="5940" w:type="dxa"/>
          </w:tcPr>
          <w:p w14:paraId="13284D26" w14:textId="77777777" w:rsidR="00BC4E55" w:rsidRPr="00597406" w:rsidRDefault="00BC4E55" w:rsidP="006844F3">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GymzaMat</w:t>
            </w:r>
            <w:proofErr w:type="spellEnd"/>
          </w:p>
        </w:tc>
      </w:tr>
    </w:tbl>
    <w:p w14:paraId="6DFC16E4" w14:textId="77777777" w:rsidR="00BC4E55" w:rsidRPr="00597406" w:rsidRDefault="00BC4E55" w:rsidP="00BC4E55">
      <w:pPr>
        <w:jc w:val="both"/>
        <w:rPr>
          <w:rFonts w:ascii="Times New Roman" w:hAnsi="Times New Roman"/>
          <w:sz w:val="24"/>
          <w:szCs w:val="24"/>
        </w:rPr>
      </w:pPr>
    </w:p>
    <w:p w14:paraId="7B070F1A" w14:textId="77777777" w:rsidR="00BC4E55" w:rsidRPr="00597406" w:rsidRDefault="00BC4E55" w:rsidP="00BC4E55">
      <w:pPr>
        <w:pStyle w:val="Nadpis1"/>
        <w:spacing w:before="0" w:after="0" w:line="360" w:lineRule="auto"/>
        <w:jc w:val="both"/>
        <w:rPr>
          <w:rFonts w:ascii="Times New Roman" w:hAnsi="Times New Roman" w:cs="Times New Roman"/>
          <w:sz w:val="24"/>
          <w:szCs w:val="24"/>
          <w:lang w:val="sk-SK"/>
        </w:rPr>
      </w:pPr>
      <w:r w:rsidRPr="00597406">
        <w:rPr>
          <w:rFonts w:ascii="Times New Roman" w:hAnsi="Times New Roman" w:cs="Times New Roman"/>
          <w:sz w:val="24"/>
          <w:szCs w:val="24"/>
          <w:lang w:val="sk-SK"/>
        </w:rPr>
        <w:lastRenderedPageBreak/>
        <w:t>PREZENČNÁ LISTINA</w:t>
      </w:r>
    </w:p>
    <w:p w14:paraId="58DB5666" w14:textId="77777777" w:rsidR="00BC4E55" w:rsidRPr="00597406" w:rsidRDefault="00BC4E55" w:rsidP="00BC4E55">
      <w:pPr>
        <w:spacing w:after="0" w:line="360" w:lineRule="auto"/>
        <w:jc w:val="both"/>
        <w:rPr>
          <w:rFonts w:ascii="Times New Roman" w:hAnsi="Times New Roman"/>
          <w:sz w:val="24"/>
          <w:szCs w:val="24"/>
        </w:rPr>
      </w:pPr>
      <w:r w:rsidRPr="00597406">
        <w:rPr>
          <w:rFonts w:ascii="Times New Roman" w:hAnsi="Times New Roman"/>
          <w:sz w:val="24"/>
          <w:szCs w:val="24"/>
        </w:rPr>
        <w:t xml:space="preserve">Miesto konania stretnutia: Gymnázium, </w:t>
      </w:r>
      <w:proofErr w:type="spellStart"/>
      <w:r w:rsidRPr="00597406">
        <w:rPr>
          <w:rFonts w:ascii="Times New Roman" w:hAnsi="Times New Roman"/>
          <w:sz w:val="24"/>
          <w:szCs w:val="24"/>
        </w:rPr>
        <w:t>Hlinská</w:t>
      </w:r>
      <w:proofErr w:type="spellEnd"/>
      <w:r w:rsidRPr="00597406">
        <w:rPr>
          <w:rFonts w:ascii="Times New Roman" w:hAnsi="Times New Roman"/>
          <w:sz w:val="24"/>
          <w:szCs w:val="24"/>
        </w:rPr>
        <w:t xml:space="preserve"> 29, Žilina </w:t>
      </w:r>
    </w:p>
    <w:p w14:paraId="3352A678" w14:textId="39D356B6" w:rsidR="00AE7929" w:rsidRPr="00597406" w:rsidRDefault="00BC4E55" w:rsidP="00AE7929">
      <w:p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 xml:space="preserve">Dátum konania stretnutia: </w:t>
      </w:r>
      <w:r w:rsidRPr="00597406">
        <w:rPr>
          <w:rFonts w:ascii="Times New Roman" w:hAnsi="Times New Roman"/>
          <w:sz w:val="24"/>
          <w:szCs w:val="24"/>
        </w:rPr>
        <w:tab/>
      </w:r>
      <w:r w:rsidR="00AE7929">
        <w:rPr>
          <w:rFonts w:ascii="Times New Roman" w:hAnsi="Times New Roman"/>
          <w:sz w:val="24"/>
          <w:szCs w:val="24"/>
        </w:rPr>
        <w:t>10. 10. 2022</w:t>
      </w:r>
    </w:p>
    <w:p w14:paraId="718E6DEE" w14:textId="65B03D0E" w:rsidR="00BC4E55" w:rsidRPr="00597406" w:rsidRDefault="00BC4E55" w:rsidP="00BC4E55">
      <w:pPr>
        <w:spacing w:after="0" w:line="360" w:lineRule="auto"/>
        <w:jc w:val="both"/>
        <w:rPr>
          <w:rFonts w:ascii="Times New Roman" w:hAnsi="Times New Roman"/>
          <w:sz w:val="24"/>
          <w:szCs w:val="24"/>
        </w:rPr>
      </w:pPr>
    </w:p>
    <w:p w14:paraId="001C2C5D" w14:textId="77777777" w:rsidR="00BC4E55" w:rsidRPr="00597406" w:rsidRDefault="00BC4E55" w:rsidP="00BC4E55">
      <w:pPr>
        <w:spacing w:after="0" w:line="360" w:lineRule="auto"/>
        <w:jc w:val="both"/>
        <w:rPr>
          <w:rFonts w:ascii="Times New Roman" w:hAnsi="Times New Roman"/>
          <w:sz w:val="24"/>
          <w:szCs w:val="24"/>
        </w:rPr>
      </w:pPr>
      <w:r w:rsidRPr="00597406">
        <w:rPr>
          <w:rFonts w:ascii="Times New Roman" w:hAnsi="Times New Roman"/>
          <w:sz w:val="24"/>
          <w:szCs w:val="24"/>
        </w:rPr>
        <w:t xml:space="preserve">Trvanie stretnutia: </w:t>
      </w:r>
      <w:r w:rsidRPr="00597406">
        <w:rPr>
          <w:rFonts w:ascii="Times New Roman" w:hAnsi="Times New Roman"/>
          <w:sz w:val="24"/>
          <w:szCs w:val="24"/>
        </w:rPr>
        <w:tab/>
      </w:r>
      <w:r w:rsidRPr="00597406">
        <w:rPr>
          <w:rFonts w:ascii="Times New Roman" w:hAnsi="Times New Roman"/>
          <w:sz w:val="24"/>
          <w:szCs w:val="24"/>
        </w:rPr>
        <w:tab/>
        <w:t>od 1</w:t>
      </w:r>
      <w:r>
        <w:rPr>
          <w:rFonts w:ascii="Times New Roman" w:hAnsi="Times New Roman"/>
          <w:sz w:val="24"/>
          <w:szCs w:val="24"/>
        </w:rPr>
        <w:t>6:00</w:t>
      </w:r>
      <w:r w:rsidRPr="00597406">
        <w:rPr>
          <w:rFonts w:ascii="Times New Roman" w:hAnsi="Times New Roman"/>
          <w:sz w:val="24"/>
          <w:szCs w:val="24"/>
        </w:rPr>
        <w:t xml:space="preserve"> hod</w:t>
      </w:r>
      <w:r w:rsidRPr="00597406">
        <w:rPr>
          <w:rFonts w:ascii="Times New Roman" w:hAnsi="Times New Roman"/>
          <w:sz w:val="24"/>
          <w:szCs w:val="24"/>
        </w:rPr>
        <w:tab/>
        <w:t>do 1</w:t>
      </w:r>
      <w:r>
        <w:rPr>
          <w:rFonts w:ascii="Times New Roman" w:hAnsi="Times New Roman"/>
          <w:sz w:val="24"/>
          <w:szCs w:val="24"/>
        </w:rPr>
        <w:t>9:00</w:t>
      </w:r>
      <w:r w:rsidRPr="00597406">
        <w:rPr>
          <w:rFonts w:ascii="Times New Roman" w:hAnsi="Times New Roman"/>
          <w:sz w:val="24"/>
          <w:szCs w:val="24"/>
        </w:rPr>
        <w:t xml:space="preserve"> hod</w:t>
      </w:r>
      <w:r w:rsidRPr="00597406">
        <w:rPr>
          <w:rFonts w:ascii="Times New Roman" w:hAnsi="Times New Roman"/>
          <w:sz w:val="24"/>
          <w:szCs w:val="24"/>
        </w:rPr>
        <w:tab/>
      </w:r>
    </w:p>
    <w:p w14:paraId="53DEAAA6" w14:textId="77777777" w:rsidR="00BC4E55" w:rsidRPr="00597406" w:rsidRDefault="00BC4E55" w:rsidP="00BC4E55">
      <w:pPr>
        <w:spacing w:after="0" w:line="360" w:lineRule="auto"/>
        <w:jc w:val="both"/>
        <w:rPr>
          <w:rFonts w:ascii="Times New Roman" w:hAnsi="Times New Roman"/>
          <w:sz w:val="24"/>
          <w:szCs w:val="24"/>
        </w:rPr>
      </w:pPr>
    </w:p>
    <w:p w14:paraId="20458B5C" w14:textId="77777777" w:rsidR="00BC4E55" w:rsidRPr="00597406" w:rsidRDefault="00BC4E55" w:rsidP="00BC4E55">
      <w:pPr>
        <w:spacing w:after="0" w:line="360" w:lineRule="auto"/>
        <w:jc w:val="both"/>
        <w:rPr>
          <w:rFonts w:ascii="Times New Roman" w:hAnsi="Times New Roman"/>
          <w:sz w:val="24"/>
          <w:szCs w:val="24"/>
        </w:rPr>
      </w:pPr>
      <w:r w:rsidRPr="00597406">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BC4E55" w:rsidRPr="00597406" w14:paraId="6CB9A41C" w14:textId="77777777" w:rsidTr="006844F3">
        <w:trPr>
          <w:trHeight w:val="337"/>
        </w:trPr>
        <w:tc>
          <w:tcPr>
            <w:tcW w:w="544" w:type="dxa"/>
          </w:tcPr>
          <w:p w14:paraId="26FFFD40"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3935" w:type="dxa"/>
          </w:tcPr>
          <w:p w14:paraId="45A335E6"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2427" w:type="dxa"/>
          </w:tcPr>
          <w:p w14:paraId="2157947E"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2306" w:type="dxa"/>
          </w:tcPr>
          <w:p w14:paraId="37E87ABE"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BC4E55" w:rsidRPr="00597406" w14:paraId="3183448A" w14:textId="77777777" w:rsidTr="006844F3">
        <w:trPr>
          <w:trHeight w:val="337"/>
        </w:trPr>
        <w:tc>
          <w:tcPr>
            <w:tcW w:w="544" w:type="dxa"/>
          </w:tcPr>
          <w:p w14:paraId="28D9C541"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1.</w:t>
            </w:r>
          </w:p>
        </w:tc>
        <w:tc>
          <w:tcPr>
            <w:tcW w:w="3935" w:type="dxa"/>
          </w:tcPr>
          <w:p w14:paraId="4571047D"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PaedDr. Antónia Bartošová</w:t>
            </w:r>
          </w:p>
        </w:tc>
        <w:tc>
          <w:tcPr>
            <w:tcW w:w="2427" w:type="dxa"/>
          </w:tcPr>
          <w:p w14:paraId="1BC5F9E4" w14:textId="77777777" w:rsidR="00BC4E55" w:rsidRPr="00597406" w:rsidRDefault="00BC4E55" w:rsidP="006844F3">
            <w:pPr>
              <w:spacing w:after="0" w:line="360" w:lineRule="auto"/>
              <w:jc w:val="both"/>
              <w:rPr>
                <w:rFonts w:ascii="Times New Roman" w:hAnsi="Times New Roman"/>
                <w:sz w:val="24"/>
                <w:szCs w:val="24"/>
              </w:rPr>
            </w:pPr>
          </w:p>
        </w:tc>
        <w:tc>
          <w:tcPr>
            <w:tcW w:w="2306" w:type="dxa"/>
          </w:tcPr>
          <w:p w14:paraId="15106870"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BC4E55" w:rsidRPr="00597406" w14:paraId="027F164B" w14:textId="77777777" w:rsidTr="006844F3">
        <w:trPr>
          <w:trHeight w:val="337"/>
        </w:trPr>
        <w:tc>
          <w:tcPr>
            <w:tcW w:w="544" w:type="dxa"/>
          </w:tcPr>
          <w:p w14:paraId="13E93049"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2.</w:t>
            </w:r>
          </w:p>
        </w:tc>
        <w:tc>
          <w:tcPr>
            <w:tcW w:w="3935" w:type="dxa"/>
          </w:tcPr>
          <w:p w14:paraId="73EE254D"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 xml:space="preserve">Mgr. Tatiana </w:t>
            </w:r>
            <w:proofErr w:type="spellStart"/>
            <w:r w:rsidRPr="00597406">
              <w:rPr>
                <w:rFonts w:ascii="Times New Roman" w:hAnsi="Times New Roman"/>
                <w:sz w:val="24"/>
                <w:szCs w:val="24"/>
              </w:rPr>
              <w:t>Hiková</w:t>
            </w:r>
            <w:proofErr w:type="spellEnd"/>
          </w:p>
        </w:tc>
        <w:tc>
          <w:tcPr>
            <w:tcW w:w="2427" w:type="dxa"/>
          </w:tcPr>
          <w:p w14:paraId="1219F170" w14:textId="77777777" w:rsidR="00BC4E55" w:rsidRPr="00597406" w:rsidRDefault="00BC4E55" w:rsidP="006844F3">
            <w:pPr>
              <w:spacing w:after="0" w:line="360" w:lineRule="auto"/>
              <w:jc w:val="both"/>
              <w:rPr>
                <w:rFonts w:ascii="Times New Roman" w:hAnsi="Times New Roman"/>
                <w:sz w:val="24"/>
                <w:szCs w:val="24"/>
              </w:rPr>
            </w:pPr>
            <w:r>
              <w:rPr>
                <w:rFonts w:ascii="Times New Roman" w:hAnsi="Times New Roman"/>
                <w:sz w:val="24"/>
                <w:szCs w:val="24"/>
              </w:rPr>
              <w:t>PN</w:t>
            </w:r>
          </w:p>
        </w:tc>
        <w:tc>
          <w:tcPr>
            <w:tcW w:w="2306" w:type="dxa"/>
          </w:tcPr>
          <w:p w14:paraId="08500FE9"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BC4E55" w:rsidRPr="00597406" w14:paraId="41A497AF" w14:textId="77777777" w:rsidTr="006844F3">
        <w:trPr>
          <w:trHeight w:val="337"/>
        </w:trPr>
        <w:tc>
          <w:tcPr>
            <w:tcW w:w="544" w:type="dxa"/>
          </w:tcPr>
          <w:p w14:paraId="6086FB02"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3.</w:t>
            </w:r>
          </w:p>
        </w:tc>
        <w:tc>
          <w:tcPr>
            <w:tcW w:w="3935" w:type="dxa"/>
          </w:tcPr>
          <w:p w14:paraId="35586BAC"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 xml:space="preserve">PaedDr. Andrea Bednárová, PhD. </w:t>
            </w:r>
          </w:p>
        </w:tc>
        <w:tc>
          <w:tcPr>
            <w:tcW w:w="2427" w:type="dxa"/>
          </w:tcPr>
          <w:p w14:paraId="1C277E34" w14:textId="77777777" w:rsidR="00BC4E55" w:rsidRPr="00597406" w:rsidRDefault="00BC4E55" w:rsidP="006844F3">
            <w:pPr>
              <w:spacing w:after="0" w:line="360" w:lineRule="auto"/>
              <w:jc w:val="both"/>
              <w:rPr>
                <w:rFonts w:ascii="Times New Roman" w:hAnsi="Times New Roman"/>
                <w:sz w:val="24"/>
                <w:szCs w:val="24"/>
              </w:rPr>
            </w:pPr>
          </w:p>
        </w:tc>
        <w:tc>
          <w:tcPr>
            <w:tcW w:w="2306" w:type="dxa"/>
          </w:tcPr>
          <w:p w14:paraId="322146C4"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BC4E55" w:rsidRPr="00597406" w14:paraId="680FFA3D" w14:textId="77777777" w:rsidTr="006844F3">
        <w:trPr>
          <w:trHeight w:val="337"/>
        </w:trPr>
        <w:tc>
          <w:tcPr>
            <w:tcW w:w="544" w:type="dxa"/>
          </w:tcPr>
          <w:p w14:paraId="625BDD2E"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4.</w:t>
            </w:r>
          </w:p>
        </w:tc>
        <w:tc>
          <w:tcPr>
            <w:tcW w:w="3935" w:type="dxa"/>
          </w:tcPr>
          <w:p w14:paraId="794107EC"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RNDr. Nataša Gerthofferová</w:t>
            </w:r>
          </w:p>
        </w:tc>
        <w:tc>
          <w:tcPr>
            <w:tcW w:w="2427" w:type="dxa"/>
          </w:tcPr>
          <w:p w14:paraId="4ED9DD3F" w14:textId="77777777" w:rsidR="00BC4E55" w:rsidRPr="00597406" w:rsidRDefault="00BC4E55" w:rsidP="006844F3">
            <w:pPr>
              <w:spacing w:after="0" w:line="360" w:lineRule="auto"/>
              <w:jc w:val="both"/>
              <w:rPr>
                <w:rFonts w:ascii="Times New Roman" w:hAnsi="Times New Roman"/>
                <w:sz w:val="24"/>
                <w:szCs w:val="24"/>
              </w:rPr>
            </w:pPr>
          </w:p>
        </w:tc>
        <w:tc>
          <w:tcPr>
            <w:tcW w:w="2306" w:type="dxa"/>
          </w:tcPr>
          <w:p w14:paraId="1709A51D"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bl>
    <w:p w14:paraId="47FFD28C" w14:textId="77777777" w:rsidR="00BC4E55" w:rsidRDefault="00BC4E55" w:rsidP="00BC4E55">
      <w:pPr>
        <w:spacing w:after="0" w:line="360" w:lineRule="auto"/>
        <w:jc w:val="both"/>
        <w:rPr>
          <w:rFonts w:ascii="Times New Roman" w:hAnsi="Times New Roman"/>
          <w:sz w:val="24"/>
          <w:szCs w:val="24"/>
        </w:rPr>
      </w:pPr>
    </w:p>
    <w:p w14:paraId="3C3D1D46" w14:textId="77777777" w:rsidR="00BC4E55" w:rsidRPr="00597406" w:rsidRDefault="00BC4E55" w:rsidP="00BC4E55">
      <w:pPr>
        <w:spacing w:after="0" w:line="360" w:lineRule="auto"/>
        <w:jc w:val="both"/>
        <w:rPr>
          <w:rFonts w:ascii="Times New Roman" w:hAnsi="Times New Roman"/>
          <w:sz w:val="24"/>
          <w:szCs w:val="24"/>
        </w:rPr>
      </w:pPr>
      <w:r w:rsidRPr="00597406">
        <w:rPr>
          <w:rFonts w:ascii="Times New Roman" w:hAnsi="Times New Roman"/>
          <w:sz w:val="24"/>
          <w:szCs w:val="24"/>
        </w:rPr>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BC4E55" w:rsidRPr="00597406" w14:paraId="7592BD5D" w14:textId="77777777" w:rsidTr="006844F3">
        <w:trPr>
          <w:trHeight w:val="337"/>
        </w:trPr>
        <w:tc>
          <w:tcPr>
            <w:tcW w:w="610" w:type="dxa"/>
          </w:tcPr>
          <w:p w14:paraId="0F98ED29"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4680" w:type="dxa"/>
          </w:tcPr>
          <w:p w14:paraId="78CEF27E"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1726" w:type="dxa"/>
          </w:tcPr>
          <w:p w14:paraId="3639B93F"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1985" w:type="dxa"/>
          </w:tcPr>
          <w:p w14:paraId="5F8467E6" w14:textId="77777777" w:rsidR="00BC4E55" w:rsidRPr="00597406" w:rsidRDefault="00BC4E55" w:rsidP="006844F3">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BC4E55" w:rsidRPr="00597406" w14:paraId="5AB24092" w14:textId="77777777" w:rsidTr="006844F3">
        <w:trPr>
          <w:trHeight w:val="337"/>
        </w:trPr>
        <w:tc>
          <w:tcPr>
            <w:tcW w:w="610" w:type="dxa"/>
          </w:tcPr>
          <w:p w14:paraId="19779EAF" w14:textId="77777777" w:rsidR="00BC4E55" w:rsidRPr="00597406" w:rsidRDefault="00BC4E55" w:rsidP="006844F3">
            <w:pPr>
              <w:spacing w:after="0" w:line="360" w:lineRule="auto"/>
              <w:jc w:val="both"/>
              <w:rPr>
                <w:rFonts w:ascii="Times New Roman" w:hAnsi="Times New Roman"/>
                <w:sz w:val="24"/>
                <w:szCs w:val="24"/>
              </w:rPr>
            </w:pPr>
          </w:p>
        </w:tc>
        <w:tc>
          <w:tcPr>
            <w:tcW w:w="4680" w:type="dxa"/>
          </w:tcPr>
          <w:p w14:paraId="1D0F69D5" w14:textId="77777777" w:rsidR="00BC4E55" w:rsidRPr="00597406" w:rsidRDefault="00BC4E55" w:rsidP="006844F3">
            <w:pPr>
              <w:spacing w:after="0" w:line="360" w:lineRule="auto"/>
              <w:jc w:val="both"/>
              <w:rPr>
                <w:rFonts w:ascii="Times New Roman" w:hAnsi="Times New Roman"/>
                <w:sz w:val="24"/>
                <w:szCs w:val="24"/>
              </w:rPr>
            </w:pPr>
          </w:p>
        </w:tc>
        <w:tc>
          <w:tcPr>
            <w:tcW w:w="1726" w:type="dxa"/>
          </w:tcPr>
          <w:p w14:paraId="735BC414" w14:textId="77777777" w:rsidR="00BC4E55" w:rsidRPr="00597406" w:rsidRDefault="00BC4E55" w:rsidP="006844F3">
            <w:pPr>
              <w:spacing w:after="0" w:line="360" w:lineRule="auto"/>
              <w:jc w:val="both"/>
              <w:rPr>
                <w:rFonts w:ascii="Times New Roman" w:hAnsi="Times New Roman"/>
                <w:sz w:val="24"/>
                <w:szCs w:val="24"/>
              </w:rPr>
            </w:pPr>
          </w:p>
        </w:tc>
        <w:tc>
          <w:tcPr>
            <w:tcW w:w="1985" w:type="dxa"/>
          </w:tcPr>
          <w:p w14:paraId="227E19D8" w14:textId="77777777" w:rsidR="00BC4E55" w:rsidRPr="00597406" w:rsidRDefault="00BC4E55" w:rsidP="006844F3">
            <w:pPr>
              <w:spacing w:after="0" w:line="360" w:lineRule="auto"/>
              <w:jc w:val="both"/>
              <w:rPr>
                <w:rFonts w:ascii="Times New Roman" w:hAnsi="Times New Roman"/>
                <w:sz w:val="24"/>
                <w:szCs w:val="24"/>
              </w:rPr>
            </w:pPr>
          </w:p>
        </w:tc>
      </w:tr>
      <w:tr w:rsidR="00BC4E55" w:rsidRPr="00597406" w14:paraId="4BFD1D0C" w14:textId="77777777" w:rsidTr="006844F3">
        <w:trPr>
          <w:trHeight w:val="337"/>
        </w:trPr>
        <w:tc>
          <w:tcPr>
            <w:tcW w:w="610" w:type="dxa"/>
          </w:tcPr>
          <w:p w14:paraId="0363F75C" w14:textId="77777777" w:rsidR="00BC4E55" w:rsidRPr="00597406" w:rsidRDefault="00BC4E55" w:rsidP="006844F3">
            <w:pPr>
              <w:spacing w:after="0" w:line="360" w:lineRule="auto"/>
              <w:jc w:val="both"/>
              <w:rPr>
                <w:rFonts w:ascii="Times New Roman" w:hAnsi="Times New Roman"/>
                <w:sz w:val="24"/>
                <w:szCs w:val="24"/>
              </w:rPr>
            </w:pPr>
          </w:p>
        </w:tc>
        <w:tc>
          <w:tcPr>
            <w:tcW w:w="4680" w:type="dxa"/>
          </w:tcPr>
          <w:p w14:paraId="2D15417D" w14:textId="77777777" w:rsidR="00BC4E55" w:rsidRPr="00597406" w:rsidRDefault="00BC4E55" w:rsidP="006844F3">
            <w:pPr>
              <w:spacing w:after="0" w:line="360" w:lineRule="auto"/>
              <w:jc w:val="both"/>
              <w:rPr>
                <w:rFonts w:ascii="Times New Roman" w:hAnsi="Times New Roman"/>
                <w:sz w:val="24"/>
                <w:szCs w:val="24"/>
              </w:rPr>
            </w:pPr>
          </w:p>
        </w:tc>
        <w:tc>
          <w:tcPr>
            <w:tcW w:w="1726" w:type="dxa"/>
          </w:tcPr>
          <w:p w14:paraId="237E33AD" w14:textId="77777777" w:rsidR="00BC4E55" w:rsidRPr="00597406" w:rsidRDefault="00BC4E55" w:rsidP="006844F3">
            <w:pPr>
              <w:spacing w:after="0" w:line="360" w:lineRule="auto"/>
              <w:jc w:val="both"/>
              <w:rPr>
                <w:rFonts w:ascii="Times New Roman" w:hAnsi="Times New Roman"/>
                <w:sz w:val="24"/>
                <w:szCs w:val="24"/>
              </w:rPr>
            </w:pPr>
          </w:p>
        </w:tc>
        <w:tc>
          <w:tcPr>
            <w:tcW w:w="1985" w:type="dxa"/>
          </w:tcPr>
          <w:p w14:paraId="3B913077" w14:textId="77777777" w:rsidR="00BC4E55" w:rsidRPr="00597406" w:rsidRDefault="00BC4E55" w:rsidP="006844F3">
            <w:pPr>
              <w:spacing w:after="0" w:line="360" w:lineRule="auto"/>
              <w:jc w:val="both"/>
              <w:rPr>
                <w:rFonts w:ascii="Times New Roman" w:hAnsi="Times New Roman"/>
                <w:sz w:val="24"/>
                <w:szCs w:val="24"/>
              </w:rPr>
            </w:pPr>
          </w:p>
        </w:tc>
      </w:tr>
      <w:tr w:rsidR="00BC4E55" w:rsidRPr="00597406" w14:paraId="26F5E232" w14:textId="77777777" w:rsidTr="006844F3">
        <w:trPr>
          <w:trHeight w:val="355"/>
        </w:trPr>
        <w:tc>
          <w:tcPr>
            <w:tcW w:w="610" w:type="dxa"/>
          </w:tcPr>
          <w:p w14:paraId="48502AB4" w14:textId="77777777" w:rsidR="00BC4E55" w:rsidRPr="00597406" w:rsidRDefault="00BC4E55" w:rsidP="006844F3">
            <w:pPr>
              <w:spacing w:after="0" w:line="360" w:lineRule="auto"/>
              <w:jc w:val="both"/>
              <w:rPr>
                <w:rFonts w:ascii="Times New Roman" w:hAnsi="Times New Roman"/>
                <w:sz w:val="24"/>
                <w:szCs w:val="24"/>
              </w:rPr>
            </w:pPr>
          </w:p>
        </w:tc>
        <w:tc>
          <w:tcPr>
            <w:tcW w:w="4680" w:type="dxa"/>
          </w:tcPr>
          <w:p w14:paraId="468310F5" w14:textId="77777777" w:rsidR="00BC4E55" w:rsidRPr="00597406" w:rsidRDefault="00BC4E55" w:rsidP="006844F3">
            <w:pPr>
              <w:spacing w:after="0" w:line="360" w:lineRule="auto"/>
              <w:jc w:val="both"/>
              <w:rPr>
                <w:rFonts w:ascii="Times New Roman" w:hAnsi="Times New Roman"/>
                <w:sz w:val="24"/>
                <w:szCs w:val="24"/>
              </w:rPr>
            </w:pPr>
          </w:p>
        </w:tc>
        <w:tc>
          <w:tcPr>
            <w:tcW w:w="1726" w:type="dxa"/>
          </w:tcPr>
          <w:p w14:paraId="2D2E717A" w14:textId="77777777" w:rsidR="00BC4E55" w:rsidRPr="00597406" w:rsidRDefault="00BC4E55" w:rsidP="006844F3">
            <w:pPr>
              <w:spacing w:after="0" w:line="360" w:lineRule="auto"/>
              <w:jc w:val="both"/>
              <w:rPr>
                <w:rFonts w:ascii="Times New Roman" w:hAnsi="Times New Roman"/>
                <w:sz w:val="24"/>
                <w:szCs w:val="24"/>
              </w:rPr>
            </w:pPr>
          </w:p>
        </w:tc>
        <w:tc>
          <w:tcPr>
            <w:tcW w:w="1985" w:type="dxa"/>
          </w:tcPr>
          <w:p w14:paraId="69C4336E" w14:textId="77777777" w:rsidR="00BC4E55" w:rsidRPr="00597406" w:rsidRDefault="00BC4E55" w:rsidP="006844F3">
            <w:pPr>
              <w:spacing w:after="0" w:line="360" w:lineRule="auto"/>
              <w:jc w:val="both"/>
              <w:rPr>
                <w:rFonts w:ascii="Times New Roman" w:hAnsi="Times New Roman"/>
                <w:sz w:val="24"/>
                <w:szCs w:val="24"/>
              </w:rPr>
            </w:pPr>
          </w:p>
        </w:tc>
      </w:tr>
    </w:tbl>
    <w:p w14:paraId="41F36CD5" w14:textId="77777777" w:rsidR="00BC4E55" w:rsidRPr="00597406" w:rsidRDefault="00BC4E55" w:rsidP="00BC4E55">
      <w:pPr>
        <w:pStyle w:val="Odsekzoznamu"/>
        <w:tabs>
          <w:tab w:val="left" w:pos="1114"/>
        </w:tabs>
        <w:ind w:left="0"/>
        <w:jc w:val="both"/>
        <w:rPr>
          <w:rFonts w:ascii="Times New Roman" w:hAnsi="Times New Roman"/>
          <w:sz w:val="24"/>
          <w:szCs w:val="24"/>
        </w:rPr>
      </w:pPr>
    </w:p>
    <w:p w14:paraId="507E18B4" w14:textId="77777777" w:rsidR="001E24F1" w:rsidRDefault="001E24F1"/>
    <w:sectPr w:rsidR="001E24F1" w:rsidSect="00031D8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52"/>
    <w:rsid w:val="00031692"/>
    <w:rsid w:val="00065E2A"/>
    <w:rsid w:val="001423AA"/>
    <w:rsid w:val="00151249"/>
    <w:rsid w:val="00197ED9"/>
    <w:rsid w:val="001E24F1"/>
    <w:rsid w:val="002377B7"/>
    <w:rsid w:val="002B467A"/>
    <w:rsid w:val="004278BF"/>
    <w:rsid w:val="0054101C"/>
    <w:rsid w:val="00694DBF"/>
    <w:rsid w:val="00765A01"/>
    <w:rsid w:val="007C654D"/>
    <w:rsid w:val="007D4C7A"/>
    <w:rsid w:val="007F76D1"/>
    <w:rsid w:val="00801599"/>
    <w:rsid w:val="00861752"/>
    <w:rsid w:val="008711B5"/>
    <w:rsid w:val="008C6EEB"/>
    <w:rsid w:val="009974A8"/>
    <w:rsid w:val="009A576B"/>
    <w:rsid w:val="009D1AF9"/>
    <w:rsid w:val="00A40E16"/>
    <w:rsid w:val="00A97B7C"/>
    <w:rsid w:val="00AE7929"/>
    <w:rsid w:val="00B065F4"/>
    <w:rsid w:val="00B42FF1"/>
    <w:rsid w:val="00B75E46"/>
    <w:rsid w:val="00BC4E55"/>
    <w:rsid w:val="00BD64A3"/>
    <w:rsid w:val="00C30CE2"/>
    <w:rsid w:val="00C323AF"/>
    <w:rsid w:val="00C5438C"/>
    <w:rsid w:val="00D1694F"/>
    <w:rsid w:val="00DD7BE3"/>
    <w:rsid w:val="00E356EE"/>
    <w:rsid w:val="00EB4763"/>
    <w:rsid w:val="00F76C9D"/>
    <w:rsid w:val="00FB0E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B648"/>
  <w15:chartTrackingRefBased/>
  <w15:docId w15:val="{AA7A3198-62FB-4BDD-8330-7E0E6442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4E55"/>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BC4E55"/>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BC4E55"/>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BC4E55"/>
    <w:pPr>
      <w:ind w:left="720"/>
      <w:contextualSpacing/>
    </w:pPr>
  </w:style>
  <w:style w:type="paragraph" w:styleId="Normlnywebov">
    <w:name w:val="Normal (Web)"/>
    <w:basedOn w:val="Normlny"/>
    <w:uiPriority w:val="99"/>
    <w:unhideWhenUsed/>
    <w:rsid w:val="00BC4E55"/>
    <w:pPr>
      <w:spacing w:before="100" w:beforeAutospacing="1" w:after="100" w:afterAutospacing="1" w:line="240" w:lineRule="auto"/>
    </w:pPr>
    <w:rPr>
      <w:rFonts w:ascii="Times New Roman" w:eastAsia="Times New Roman" w:hAnsi="Times New Roman"/>
      <w:sz w:val="24"/>
      <w:szCs w:val="24"/>
      <w:lang w:eastAsia="sk-SK"/>
    </w:rPr>
  </w:style>
  <w:style w:type="character" w:styleId="Jemnzvraznenie">
    <w:name w:val="Subtle Emphasis"/>
    <w:basedOn w:val="Predvolenpsmoodseku"/>
    <w:uiPriority w:val="19"/>
    <w:qFormat/>
    <w:rsid w:val="008711B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Gerthofferová</dc:creator>
  <cp:keywords/>
  <dc:description/>
  <cp:lastModifiedBy>Nataša Gerthofferová</cp:lastModifiedBy>
  <cp:revision>38</cp:revision>
  <dcterms:created xsi:type="dcterms:W3CDTF">2022-04-11T13:40:00Z</dcterms:created>
  <dcterms:modified xsi:type="dcterms:W3CDTF">2022-10-12T09:17:00Z</dcterms:modified>
</cp:coreProperties>
</file>