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D14660" w:rsidP="007B6C7D">
            <w:pPr>
              <w:tabs>
                <w:tab w:val="left" w:pos="4007"/>
              </w:tabs>
              <w:spacing w:after="0" w:line="240" w:lineRule="auto"/>
            </w:pPr>
            <w:r>
              <w:t>GymzaFyz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11172" w:rsidP="007B6C7D">
            <w:pPr>
              <w:tabs>
                <w:tab w:val="left" w:pos="4007"/>
              </w:tabs>
              <w:spacing w:after="0" w:line="240" w:lineRule="auto"/>
            </w:pPr>
            <w:r>
              <w:t>14.10</w:t>
            </w:r>
            <w:r w:rsidR="007F5587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D14660">
        <w:trPr>
          <w:trHeight w:val="3831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F35A3C" w:rsidRDefault="00F35A3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zaoberalo analýzou prvých dvoch písomných prác zadaných </w:t>
            </w:r>
            <w:r w:rsidR="008957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žiakom 1. ročníka z tém jednotky a ich premeny a rovnomerný priamočiary pohyb.</w:t>
            </w:r>
            <w:r w:rsidR="00DF2521">
              <w:rPr>
                <w:rFonts w:ascii="Times New Roman" w:hAnsi="Times New Roman"/>
              </w:rPr>
              <w:t xml:space="preserve"> Pri analýze sa zamerali na kľúčové nedostatky, ktoré sa vyskytli vo väčšine chybne riešených úloh</w:t>
            </w:r>
            <w:r w:rsidR="000F2DDD">
              <w:rPr>
                <w:rFonts w:ascii="Times New Roman" w:hAnsi="Times New Roman"/>
              </w:rPr>
              <w:t>. Súhrnne možno konštatovať, že žiaci si neosvojili učivo dôsledne, pri učení sa sú povrchný a uspokoja sa aj s riešením príkladu bez toho, aby rozumeli čo robia.</w:t>
            </w:r>
          </w:p>
          <w:p w:rsidR="00F35A3C" w:rsidRDefault="00F35A3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0F2DDD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Jednotky a ich premeny, rovnomerný priamočiary pohyb, nedôslednosť.</w:t>
            </w:r>
          </w:p>
          <w:p w:rsidR="00F12D25" w:rsidRPr="007B6C7D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14660">
        <w:trPr>
          <w:trHeight w:val="48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F2DDD" w:rsidRDefault="000F2D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analyzovali dve písomné práce zadané žiakom prvého ročníka z Jednotiek a ich premien a z rovnomerného priamočiareho pohybu. Na novom učiva sa tak dali odhaliť neodostatky s ktorými si žiaci osvojujú preberané učivo. </w:t>
            </w:r>
          </w:p>
          <w:p w:rsidR="00F305BB" w:rsidRDefault="000F2D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Súhrnne možno konštatovať, že ž</w:t>
            </w:r>
            <w:r w:rsidR="00490E9B">
              <w:rPr>
                <w:rFonts w:ascii="Times New Roman" w:hAnsi="Times New Roman"/>
              </w:rPr>
              <w:t>iakom robí problém</w:t>
            </w:r>
            <w:r>
              <w:rPr>
                <w:rFonts w:ascii="Times New Roman" w:hAnsi="Times New Roman"/>
              </w:rPr>
              <w:t xml:space="preserve"> najmä</w:t>
            </w:r>
            <w:r w:rsidR="00490E9B">
              <w:rPr>
                <w:rFonts w:ascii="Times New Roman" w:hAnsi="Times New Roman"/>
              </w:rPr>
              <w:t>: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mocninami desiatich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Prevody jednotiek rýchlosti bez logickej súvislosti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Čítanie z grafov 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Zostavenie grafu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Naučiť sa presné definície a pochopiť význam slov v nich použitých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Dôsledný zápis riešenia príkladu</w:t>
            </w:r>
          </w:p>
          <w:p w:rsidR="00490E9B" w:rsidRDefault="00490E9B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sa snažia nap</w:t>
            </w:r>
            <w:r w:rsidR="00F35A3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sovať na riešenie príkladu pred tým</w:t>
            </w:r>
            <w:r w:rsidR="00F35A3C">
              <w:rPr>
                <w:rFonts w:ascii="Times New Roman" w:hAnsi="Times New Roman"/>
              </w:rPr>
              <w:t xml:space="preserve"> používaný postup bez rozlíšenia typu príkladu</w:t>
            </w:r>
          </w:p>
          <w:p w:rsidR="00F35A3C" w:rsidRPr="00490E9B" w:rsidRDefault="00F35A3C" w:rsidP="00490E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s porozumením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14660">
        <w:trPr>
          <w:trHeight w:val="248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0F2D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Systematicky žiakov upozorňovať na dôslednosť pri riešení fyzikálnych úloh. Venovať čas kontrole žiackych poznámok. Žiakov viesť k tomu, aby k fyzike pristupovali s pochopením,, neučili sa typy príkladov, ale k riešeniu úloh pristupovali s porozumením. </w:t>
            </w:r>
          </w:p>
          <w:p w:rsidR="001A541B" w:rsidRPr="007B6C7D" w:rsidRDefault="001A54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F2DDD" w:rsidP="007B6C7D">
            <w:pPr>
              <w:tabs>
                <w:tab w:val="left" w:pos="1114"/>
              </w:tabs>
              <w:spacing w:after="0" w:line="240" w:lineRule="auto"/>
            </w:pPr>
            <w:r>
              <w:t>14.10</w:t>
            </w:r>
            <w:r w:rsidR="001A541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F2DDD" w:rsidP="007B6C7D">
            <w:pPr>
              <w:tabs>
                <w:tab w:val="left" w:pos="1114"/>
              </w:tabs>
              <w:spacing w:after="0" w:line="240" w:lineRule="auto"/>
            </w:pPr>
            <w:r>
              <w:t>14.10</w:t>
            </w:r>
            <w:r w:rsidR="001A541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sectPr w:rsidR="00F305BB" w:rsidSect="00D146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AF" w:rsidRDefault="003D3AAF" w:rsidP="00CF35D8">
      <w:pPr>
        <w:spacing w:after="0" w:line="240" w:lineRule="auto"/>
      </w:pPr>
      <w:r>
        <w:separator/>
      </w:r>
    </w:p>
  </w:endnote>
  <w:endnote w:type="continuationSeparator" w:id="1">
    <w:p w:rsidR="003D3AAF" w:rsidRDefault="003D3A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AF" w:rsidRDefault="003D3AAF" w:rsidP="00CF35D8">
      <w:pPr>
        <w:spacing w:after="0" w:line="240" w:lineRule="auto"/>
      </w:pPr>
      <w:r>
        <w:separator/>
      </w:r>
    </w:p>
  </w:footnote>
  <w:footnote w:type="continuationSeparator" w:id="1">
    <w:p w:rsidR="003D3AAF" w:rsidRDefault="003D3A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E6FBF"/>
    <w:rsid w:val="000F127B"/>
    <w:rsid w:val="000F2DDD"/>
    <w:rsid w:val="001155C1"/>
    <w:rsid w:val="00137050"/>
    <w:rsid w:val="00151F6C"/>
    <w:rsid w:val="001544C0"/>
    <w:rsid w:val="001620FF"/>
    <w:rsid w:val="001745A4"/>
    <w:rsid w:val="00190ADB"/>
    <w:rsid w:val="00195BD6"/>
    <w:rsid w:val="001A541B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D3AAF"/>
    <w:rsid w:val="003F10E0"/>
    <w:rsid w:val="00423CC3"/>
    <w:rsid w:val="00446402"/>
    <w:rsid w:val="00490E9B"/>
    <w:rsid w:val="004C05D7"/>
    <w:rsid w:val="004F368A"/>
    <w:rsid w:val="00507CF5"/>
    <w:rsid w:val="00511172"/>
    <w:rsid w:val="005361EC"/>
    <w:rsid w:val="00541786"/>
    <w:rsid w:val="0055263C"/>
    <w:rsid w:val="00583AF0"/>
    <w:rsid w:val="0058712F"/>
    <w:rsid w:val="00592E27"/>
    <w:rsid w:val="005966A5"/>
    <w:rsid w:val="006377DA"/>
    <w:rsid w:val="006A3977"/>
    <w:rsid w:val="006B6CBE"/>
    <w:rsid w:val="006E5070"/>
    <w:rsid w:val="006E77C5"/>
    <w:rsid w:val="007A5170"/>
    <w:rsid w:val="007A6CFA"/>
    <w:rsid w:val="007B6C7D"/>
    <w:rsid w:val="007F5587"/>
    <w:rsid w:val="008058B8"/>
    <w:rsid w:val="00861FAA"/>
    <w:rsid w:val="008721DB"/>
    <w:rsid w:val="00895759"/>
    <w:rsid w:val="008C3B1D"/>
    <w:rsid w:val="008C3C41"/>
    <w:rsid w:val="00977D78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4660"/>
    <w:rsid w:val="00D5619C"/>
    <w:rsid w:val="00D67E56"/>
    <w:rsid w:val="00DA6ABC"/>
    <w:rsid w:val="00DD1AA4"/>
    <w:rsid w:val="00DF2521"/>
    <w:rsid w:val="00E36C97"/>
    <w:rsid w:val="00E926D8"/>
    <w:rsid w:val="00EC5730"/>
    <w:rsid w:val="00F12D25"/>
    <w:rsid w:val="00F305BB"/>
    <w:rsid w:val="00F35A3C"/>
    <w:rsid w:val="00F36E61"/>
    <w:rsid w:val="00F4111D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5</cp:revision>
  <cp:lastPrinted>2019-10-14T13:54:00Z</cp:lastPrinted>
  <dcterms:created xsi:type="dcterms:W3CDTF">2019-10-14T13:54:00Z</dcterms:created>
  <dcterms:modified xsi:type="dcterms:W3CDTF">2019-11-06T21:02:00Z</dcterms:modified>
</cp:coreProperties>
</file>