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F03F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C72B4" w:rsidP="007B6C7D">
            <w:pPr>
              <w:tabs>
                <w:tab w:val="left" w:pos="4007"/>
              </w:tabs>
              <w:spacing w:after="0" w:line="240" w:lineRule="auto"/>
            </w:pPr>
            <w:r>
              <w:t>GYMZA CHEMIK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202E32" w:rsidP="007B6C7D">
            <w:pPr>
              <w:tabs>
                <w:tab w:val="left" w:pos="4007"/>
              </w:tabs>
              <w:spacing w:after="0" w:line="240" w:lineRule="auto"/>
            </w:pPr>
            <w:r>
              <w:t>05.02.2020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E494C" w:rsidRPr="007B6C7D" w:rsidRDefault="00BE494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Aktuálne vzdelávacie výsledky našich gymnazistov z chémie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BE494C" w:rsidP="00BE494C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Predstavenie činnosti klubu </w:t>
            </w:r>
            <w:r w:rsidR="0099670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96706">
              <w:rPr>
                <w:rFonts w:ascii="Times New Roman" w:hAnsi="Times New Roman"/>
              </w:rPr>
              <w:t>otvorená hodina a jej rozbor, inovatívne metódy vo vyučovaní chémie</w:t>
            </w:r>
          </w:p>
          <w:p w:rsidR="00996706" w:rsidRDefault="00813651" w:rsidP="00BE494C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vzdelávacích  výsledkov našich žiakov z vyučovacieho predmetu chémia</w:t>
            </w: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I.A – 79,4% / priemer 2.0</w:t>
            </w: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B - 77,26 % / priemer 2,21</w:t>
            </w: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I.C – 75,72 % / priemer 2,14</w:t>
            </w: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priemerná známka z predmetu chémia je porovnateľná vo všetkých triedach prvého ročníka, trieda I. B je prírodovedne zameraná, z čoho vyplývajú aj náročnejšie typy úloh, ktoré sú im zadávané</w:t>
            </w: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III.A – 80,89 %/ priemer 1,87</w:t>
            </w: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III.B – 74,01 %/ priemer 2,28</w:t>
            </w: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III.C – 83,88 %/ priemer 1,74</w:t>
            </w: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III.D – </w:t>
            </w:r>
            <w:r w:rsidR="00952175">
              <w:rPr>
                <w:rFonts w:ascii="Times New Roman" w:hAnsi="Times New Roman"/>
              </w:rPr>
              <w:t>70,83</w:t>
            </w:r>
            <w:r>
              <w:rPr>
                <w:rFonts w:ascii="Times New Roman" w:hAnsi="Times New Roman"/>
              </w:rPr>
              <w:t xml:space="preserve"> %/ priemer </w:t>
            </w:r>
            <w:r w:rsidR="00952175">
              <w:rPr>
                <w:rFonts w:ascii="Times New Roman" w:hAnsi="Times New Roman"/>
              </w:rPr>
              <w:t>2,52</w:t>
            </w:r>
          </w:p>
          <w:p w:rsidR="00952175" w:rsidRDefault="00952175" w:rsidP="00952175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Triedy III.B, III.D prejavujú nižší záujem o štúdium</w:t>
            </w:r>
          </w:p>
          <w:p w:rsidR="00952175" w:rsidRDefault="00952175" w:rsidP="0095217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  <w:p w:rsidR="00813651" w:rsidRDefault="00952175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Neprospievajúci žiak -  Matúš Habrún (III.A) – celkový nezáujem o štúdium, podceňovanie prípravy na vyučovanie</w:t>
            </w: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813651" w:rsidRDefault="00813651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E494C" w:rsidRPr="007B6C7D" w:rsidRDefault="00BE494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B6C7D" w:rsidRDefault="002A4534" w:rsidP="002A453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 riešení úloh na prírodovednú gramotnosť a</w:t>
            </w:r>
            <w:r w:rsidR="00780A7B">
              <w:rPr>
                <w:rFonts w:ascii="Times New Roman" w:hAnsi="Times New Roman"/>
              </w:rPr>
              <w:t xml:space="preserve"> tým pracovať na zvyšovaní </w:t>
            </w:r>
            <w:r>
              <w:rPr>
                <w:rFonts w:ascii="Times New Roman" w:hAnsi="Times New Roman"/>
              </w:rPr>
              <w:t xml:space="preserve"> motivácie žiakov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202E32" w:rsidP="007B6C7D">
            <w:pPr>
              <w:tabs>
                <w:tab w:val="left" w:pos="1114"/>
              </w:tabs>
              <w:spacing w:after="0" w:line="240" w:lineRule="auto"/>
            </w:pPr>
            <w:r>
              <w:t>Mgr. Jana Leibiczerová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02E32" w:rsidP="007B6C7D">
            <w:pPr>
              <w:tabs>
                <w:tab w:val="left" w:pos="1114"/>
              </w:tabs>
              <w:spacing w:after="0" w:line="240" w:lineRule="auto"/>
            </w:pPr>
            <w:r>
              <w:t>05.02.2020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02E32" w:rsidP="007B6C7D">
            <w:pPr>
              <w:tabs>
                <w:tab w:val="left" w:pos="1114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02E32" w:rsidP="007B6C7D">
            <w:pPr>
              <w:tabs>
                <w:tab w:val="left" w:pos="1114"/>
              </w:tabs>
              <w:spacing w:after="0" w:line="240" w:lineRule="auto"/>
            </w:pPr>
            <w:r>
              <w:t>05.02.2020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43297"/>
    <w:multiLevelType w:val="hybridMultilevel"/>
    <w:tmpl w:val="7C9CFDBA"/>
    <w:lvl w:ilvl="0" w:tplc="0870F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1453D"/>
    <w:multiLevelType w:val="hybridMultilevel"/>
    <w:tmpl w:val="0076FCD6"/>
    <w:lvl w:ilvl="0" w:tplc="9C608CE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3561E"/>
    <w:multiLevelType w:val="hybridMultilevel"/>
    <w:tmpl w:val="A50ADB4C"/>
    <w:lvl w:ilvl="0" w:tplc="F3BA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C09D6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2E32"/>
    <w:rsid w:val="00203036"/>
    <w:rsid w:val="00225CD9"/>
    <w:rsid w:val="002A4534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C72B4"/>
    <w:rsid w:val="006377DA"/>
    <w:rsid w:val="00667537"/>
    <w:rsid w:val="006A3977"/>
    <w:rsid w:val="006B6CBE"/>
    <w:rsid w:val="006E77C5"/>
    <w:rsid w:val="00780A7B"/>
    <w:rsid w:val="007A5170"/>
    <w:rsid w:val="007A6CFA"/>
    <w:rsid w:val="007B6C7D"/>
    <w:rsid w:val="007D2E26"/>
    <w:rsid w:val="008058B8"/>
    <w:rsid w:val="00813651"/>
    <w:rsid w:val="008721DB"/>
    <w:rsid w:val="008C3B1D"/>
    <w:rsid w:val="008C3C41"/>
    <w:rsid w:val="00952175"/>
    <w:rsid w:val="00996706"/>
    <w:rsid w:val="009C3018"/>
    <w:rsid w:val="009F4F76"/>
    <w:rsid w:val="00A71E3A"/>
    <w:rsid w:val="00A9043F"/>
    <w:rsid w:val="00AB111C"/>
    <w:rsid w:val="00AF03F3"/>
    <w:rsid w:val="00AF5989"/>
    <w:rsid w:val="00B1059C"/>
    <w:rsid w:val="00B440DB"/>
    <w:rsid w:val="00B71530"/>
    <w:rsid w:val="00BB5601"/>
    <w:rsid w:val="00BE494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16</cp:revision>
  <cp:lastPrinted>2020-02-05T16:08:00Z</cp:lastPrinted>
  <dcterms:created xsi:type="dcterms:W3CDTF">2018-04-26T17:59:00Z</dcterms:created>
  <dcterms:modified xsi:type="dcterms:W3CDTF">2020-03-09T15:39:00Z</dcterms:modified>
</cp:coreProperties>
</file>