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D3F4" w14:textId="77777777" w:rsidR="00D36579" w:rsidRPr="00597406" w:rsidRDefault="00D36579" w:rsidP="00D36579">
      <w:pPr>
        <w:jc w:val="both"/>
        <w:rPr>
          <w:rFonts w:ascii="Times New Roman" w:hAnsi="Times New Roman"/>
          <w:sz w:val="24"/>
          <w:szCs w:val="24"/>
        </w:rPr>
      </w:pPr>
      <w:r w:rsidRPr="00597406">
        <w:rPr>
          <w:rFonts w:ascii="Times New Roman" w:hAnsi="Times New Roman"/>
          <w:noProof/>
          <w:sz w:val="24"/>
          <w:szCs w:val="24"/>
          <w:lang w:eastAsia="sk-SK"/>
        </w:rPr>
        <w:drawing>
          <wp:inline distT="0" distB="0" distL="0" distR="0" wp14:anchorId="48B8D0EE" wp14:editId="75342262">
            <wp:extent cx="5753100" cy="723900"/>
            <wp:effectExtent l="0" t="0" r="0" b="0"/>
            <wp:docPr id="1" name="Obrázok 7"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descr="Obrázok, na ktorom je text&#10;&#10;Automaticky generovaný p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2482F861" w14:textId="77777777" w:rsidR="00D36579" w:rsidRPr="00597406" w:rsidRDefault="00D36579" w:rsidP="00D36579">
      <w:pPr>
        <w:jc w:val="both"/>
        <w:rPr>
          <w:rFonts w:ascii="Times New Roman" w:hAnsi="Times New Roman"/>
          <w:sz w:val="24"/>
          <w:szCs w:val="24"/>
        </w:rPr>
      </w:pPr>
    </w:p>
    <w:p w14:paraId="4F7F78AE" w14:textId="77777777" w:rsidR="00D36579" w:rsidRPr="00597406" w:rsidRDefault="00D36579" w:rsidP="00D36579">
      <w:pPr>
        <w:jc w:val="both"/>
        <w:rPr>
          <w:rFonts w:ascii="Times New Roman" w:hAnsi="Times New Roman"/>
          <w:b/>
          <w:sz w:val="24"/>
          <w:szCs w:val="24"/>
        </w:rPr>
      </w:pPr>
      <w:r w:rsidRPr="00597406">
        <w:rPr>
          <w:rFonts w:ascii="Times New Roman" w:hAnsi="Times New Roman"/>
          <w:b/>
          <w:sz w:val="24"/>
          <w:szCs w:val="24"/>
        </w:rPr>
        <w:t xml:space="preserve">Správa o činnosti pedagogického klubu </w:t>
      </w:r>
    </w:p>
    <w:p w14:paraId="68458413" w14:textId="77777777" w:rsidR="00D36579" w:rsidRPr="00597406" w:rsidRDefault="00D36579" w:rsidP="00D36579">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D36579" w:rsidRPr="00597406" w14:paraId="4A51EA38" w14:textId="77777777" w:rsidTr="00022D54">
        <w:tc>
          <w:tcPr>
            <w:tcW w:w="4606" w:type="dxa"/>
          </w:tcPr>
          <w:p w14:paraId="4DE8B713" w14:textId="77777777" w:rsidR="00D36579" w:rsidRPr="00597406" w:rsidRDefault="00D36579" w:rsidP="00022D54">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Prioritná os</w:t>
            </w:r>
          </w:p>
        </w:tc>
        <w:tc>
          <w:tcPr>
            <w:tcW w:w="4606" w:type="dxa"/>
          </w:tcPr>
          <w:p w14:paraId="73C43C80" w14:textId="77777777" w:rsidR="00D36579" w:rsidRPr="00597406" w:rsidRDefault="00D36579" w:rsidP="00022D54">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Vzdelávanie</w:t>
            </w:r>
          </w:p>
        </w:tc>
      </w:tr>
      <w:tr w:rsidR="00D36579" w:rsidRPr="00597406" w14:paraId="00B13E67" w14:textId="77777777" w:rsidTr="00022D54">
        <w:tc>
          <w:tcPr>
            <w:tcW w:w="4606" w:type="dxa"/>
          </w:tcPr>
          <w:p w14:paraId="43933997" w14:textId="77777777" w:rsidR="00D36579" w:rsidRPr="00597406" w:rsidRDefault="00D36579" w:rsidP="00022D54">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Špecifický cieľ</w:t>
            </w:r>
          </w:p>
        </w:tc>
        <w:tc>
          <w:tcPr>
            <w:tcW w:w="4606" w:type="dxa"/>
          </w:tcPr>
          <w:p w14:paraId="02152821" w14:textId="77777777" w:rsidR="00D36579" w:rsidRPr="00597406" w:rsidRDefault="00D36579" w:rsidP="00022D54">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 xml:space="preserve">1.1.1 Zvýšiť </w:t>
            </w:r>
            <w:proofErr w:type="spellStart"/>
            <w:r w:rsidRPr="00597406">
              <w:rPr>
                <w:rFonts w:ascii="Times New Roman" w:hAnsi="Times New Roman"/>
                <w:sz w:val="24"/>
                <w:szCs w:val="24"/>
              </w:rPr>
              <w:t>inkluzívnosť</w:t>
            </w:r>
            <w:proofErr w:type="spellEnd"/>
            <w:r w:rsidRPr="00597406">
              <w:rPr>
                <w:rFonts w:ascii="Times New Roman" w:hAnsi="Times New Roman"/>
                <w:sz w:val="24"/>
                <w:szCs w:val="24"/>
              </w:rPr>
              <w:t xml:space="preserve"> a rovnaký prístup ku kvalitnému vzdelávaniu a zlepšiť výsledky a kompetencie detí a žiakov</w:t>
            </w:r>
          </w:p>
        </w:tc>
      </w:tr>
      <w:tr w:rsidR="00D36579" w:rsidRPr="00597406" w14:paraId="3F0E238A" w14:textId="77777777" w:rsidTr="00022D54">
        <w:tc>
          <w:tcPr>
            <w:tcW w:w="4606" w:type="dxa"/>
          </w:tcPr>
          <w:p w14:paraId="2AB3A2AE" w14:textId="77777777" w:rsidR="00D36579" w:rsidRPr="00597406" w:rsidRDefault="00D36579" w:rsidP="00022D54">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Prijímateľ</w:t>
            </w:r>
          </w:p>
        </w:tc>
        <w:tc>
          <w:tcPr>
            <w:tcW w:w="4606" w:type="dxa"/>
          </w:tcPr>
          <w:p w14:paraId="4874AC98" w14:textId="77777777" w:rsidR="00D36579" w:rsidRPr="00597406" w:rsidRDefault="00D36579" w:rsidP="00022D54">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Gymnázium</w:t>
            </w:r>
          </w:p>
        </w:tc>
      </w:tr>
      <w:tr w:rsidR="00D36579" w:rsidRPr="00597406" w14:paraId="65AA697C" w14:textId="77777777" w:rsidTr="00022D54">
        <w:tc>
          <w:tcPr>
            <w:tcW w:w="4606" w:type="dxa"/>
          </w:tcPr>
          <w:p w14:paraId="1C763EE6" w14:textId="77777777" w:rsidR="00D36579" w:rsidRPr="00597406" w:rsidRDefault="00D36579" w:rsidP="00022D54">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Názov projektu</w:t>
            </w:r>
          </w:p>
        </w:tc>
        <w:tc>
          <w:tcPr>
            <w:tcW w:w="4606" w:type="dxa"/>
          </w:tcPr>
          <w:p w14:paraId="7F57C841" w14:textId="77777777" w:rsidR="00D36579" w:rsidRPr="00597406" w:rsidRDefault="00D36579" w:rsidP="00022D54">
            <w:pPr>
              <w:tabs>
                <w:tab w:val="left" w:pos="4007"/>
              </w:tabs>
              <w:spacing w:after="0" w:line="240" w:lineRule="auto"/>
              <w:jc w:val="both"/>
              <w:rPr>
                <w:rFonts w:ascii="Times New Roman" w:hAnsi="Times New Roman"/>
                <w:sz w:val="24"/>
                <w:szCs w:val="24"/>
              </w:rPr>
            </w:pPr>
            <w:proofErr w:type="spellStart"/>
            <w:r w:rsidRPr="00597406">
              <w:rPr>
                <w:rFonts w:ascii="Times New Roman" w:hAnsi="Times New Roman"/>
                <w:sz w:val="24"/>
                <w:szCs w:val="24"/>
              </w:rPr>
              <w:t>Gymza</w:t>
            </w:r>
            <w:proofErr w:type="spellEnd"/>
            <w:r w:rsidRPr="00597406">
              <w:rPr>
                <w:rFonts w:ascii="Times New Roman" w:hAnsi="Times New Roman"/>
                <w:sz w:val="24"/>
                <w:szCs w:val="24"/>
              </w:rPr>
              <w:t xml:space="preserve"> číta, počíta a báda</w:t>
            </w:r>
          </w:p>
        </w:tc>
      </w:tr>
      <w:tr w:rsidR="00D36579" w:rsidRPr="00597406" w14:paraId="4AEADA9E" w14:textId="77777777" w:rsidTr="00022D54">
        <w:tc>
          <w:tcPr>
            <w:tcW w:w="4606" w:type="dxa"/>
          </w:tcPr>
          <w:p w14:paraId="559DAE42" w14:textId="77777777" w:rsidR="00D36579" w:rsidRPr="00597406" w:rsidRDefault="00D36579" w:rsidP="00022D54">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Kód projektu  ITMS2014+</w:t>
            </w:r>
          </w:p>
        </w:tc>
        <w:tc>
          <w:tcPr>
            <w:tcW w:w="4606" w:type="dxa"/>
          </w:tcPr>
          <w:p w14:paraId="1D330F9E" w14:textId="77777777" w:rsidR="00D36579" w:rsidRPr="00597406" w:rsidRDefault="00D36579" w:rsidP="00022D54">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312011U517</w:t>
            </w:r>
          </w:p>
        </w:tc>
      </w:tr>
      <w:tr w:rsidR="00D36579" w:rsidRPr="00597406" w14:paraId="0CBE913A" w14:textId="77777777" w:rsidTr="00022D54">
        <w:tc>
          <w:tcPr>
            <w:tcW w:w="4606" w:type="dxa"/>
          </w:tcPr>
          <w:p w14:paraId="2ED1BE69" w14:textId="77777777" w:rsidR="00D36579" w:rsidRPr="00597406" w:rsidRDefault="00D36579" w:rsidP="00022D54">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 xml:space="preserve">Názov pedagogického klubu </w:t>
            </w:r>
          </w:p>
        </w:tc>
        <w:tc>
          <w:tcPr>
            <w:tcW w:w="4606" w:type="dxa"/>
          </w:tcPr>
          <w:p w14:paraId="3F8281E9" w14:textId="77777777" w:rsidR="00D36579" w:rsidRPr="00597406" w:rsidRDefault="00D36579" w:rsidP="00022D54">
            <w:pPr>
              <w:tabs>
                <w:tab w:val="left" w:pos="4007"/>
              </w:tabs>
              <w:spacing w:after="0" w:line="240" w:lineRule="auto"/>
              <w:jc w:val="both"/>
              <w:rPr>
                <w:rFonts w:ascii="Times New Roman" w:hAnsi="Times New Roman"/>
                <w:sz w:val="24"/>
                <w:szCs w:val="24"/>
              </w:rPr>
            </w:pPr>
            <w:proofErr w:type="spellStart"/>
            <w:r w:rsidRPr="00597406">
              <w:rPr>
                <w:rFonts w:ascii="Times New Roman" w:hAnsi="Times New Roman"/>
                <w:sz w:val="24"/>
                <w:szCs w:val="24"/>
              </w:rPr>
              <w:t>GymzaMat</w:t>
            </w:r>
            <w:proofErr w:type="spellEnd"/>
          </w:p>
        </w:tc>
      </w:tr>
      <w:tr w:rsidR="00D36579" w:rsidRPr="00597406" w14:paraId="21934706" w14:textId="77777777" w:rsidTr="00022D54">
        <w:tc>
          <w:tcPr>
            <w:tcW w:w="4606" w:type="dxa"/>
          </w:tcPr>
          <w:p w14:paraId="05D61FC9" w14:textId="77777777" w:rsidR="00D36579" w:rsidRPr="00597406" w:rsidRDefault="00D36579" w:rsidP="00022D54">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Dátum stretnutia  pedagogického klubu</w:t>
            </w:r>
          </w:p>
        </w:tc>
        <w:tc>
          <w:tcPr>
            <w:tcW w:w="4606" w:type="dxa"/>
          </w:tcPr>
          <w:p w14:paraId="028E20F7" w14:textId="57FAA64C" w:rsidR="00D36579" w:rsidRPr="00597406" w:rsidRDefault="00D36579" w:rsidP="00022D54">
            <w:pPr>
              <w:tabs>
                <w:tab w:val="left" w:pos="4007"/>
              </w:tabs>
              <w:spacing w:after="0" w:line="240" w:lineRule="auto"/>
              <w:jc w:val="both"/>
              <w:rPr>
                <w:rFonts w:ascii="Times New Roman" w:hAnsi="Times New Roman"/>
                <w:sz w:val="24"/>
                <w:szCs w:val="24"/>
              </w:rPr>
            </w:pPr>
            <w:r>
              <w:rPr>
                <w:rFonts w:ascii="Times New Roman" w:hAnsi="Times New Roman"/>
                <w:sz w:val="24"/>
                <w:szCs w:val="24"/>
              </w:rPr>
              <w:t>1</w:t>
            </w:r>
            <w:r w:rsidR="0040656A">
              <w:rPr>
                <w:rFonts w:ascii="Times New Roman" w:hAnsi="Times New Roman"/>
                <w:sz w:val="24"/>
                <w:szCs w:val="24"/>
              </w:rPr>
              <w:t>7</w:t>
            </w:r>
            <w:r>
              <w:rPr>
                <w:rFonts w:ascii="Times New Roman" w:hAnsi="Times New Roman"/>
                <w:sz w:val="24"/>
                <w:szCs w:val="24"/>
              </w:rPr>
              <w:t>. 10. 2022</w:t>
            </w:r>
          </w:p>
        </w:tc>
      </w:tr>
      <w:tr w:rsidR="00D36579" w:rsidRPr="00597406" w14:paraId="31ED2423" w14:textId="77777777" w:rsidTr="00022D54">
        <w:tc>
          <w:tcPr>
            <w:tcW w:w="4606" w:type="dxa"/>
          </w:tcPr>
          <w:p w14:paraId="2A1879DD" w14:textId="77777777" w:rsidR="00D36579" w:rsidRPr="00597406" w:rsidRDefault="00D36579" w:rsidP="00022D54">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Miesto stretnutia  pedagogického klubu</w:t>
            </w:r>
          </w:p>
        </w:tc>
        <w:tc>
          <w:tcPr>
            <w:tcW w:w="4606" w:type="dxa"/>
          </w:tcPr>
          <w:p w14:paraId="0807E51C" w14:textId="77777777" w:rsidR="00D36579" w:rsidRPr="00597406" w:rsidRDefault="00D36579" w:rsidP="00022D54">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 xml:space="preserve">Gymnázium, </w:t>
            </w:r>
            <w:proofErr w:type="spellStart"/>
            <w:r w:rsidRPr="00597406">
              <w:rPr>
                <w:rFonts w:ascii="Times New Roman" w:hAnsi="Times New Roman"/>
                <w:sz w:val="24"/>
                <w:szCs w:val="24"/>
              </w:rPr>
              <w:t>Hlinská</w:t>
            </w:r>
            <w:proofErr w:type="spellEnd"/>
            <w:r w:rsidRPr="00597406">
              <w:rPr>
                <w:rFonts w:ascii="Times New Roman" w:hAnsi="Times New Roman"/>
                <w:sz w:val="24"/>
                <w:szCs w:val="24"/>
              </w:rPr>
              <w:t xml:space="preserve"> 29, Žilina</w:t>
            </w:r>
          </w:p>
        </w:tc>
      </w:tr>
      <w:tr w:rsidR="00D36579" w:rsidRPr="00597406" w14:paraId="4DFAC16A" w14:textId="77777777" w:rsidTr="00022D54">
        <w:tc>
          <w:tcPr>
            <w:tcW w:w="4606" w:type="dxa"/>
          </w:tcPr>
          <w:p w14:paraId="719018B2" w14:textId="77777777" w:rsidR="00D36579" w:rsidRPr="00597406" w:rsidRDefault="00D36579" w:rsidP="00022D54">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Meno koordinátora pedagogického klubu</w:t>
            </w:r>
          </w:p>
        </w:tc>
        <w:tc>
          <w:tcPr>
            <w:tcW w:w="4606" w:type="dxa"/>
          </w:tcPr>
          <w:p w14:paraId="40105788" w14:textId="77777777" w:rsidR="00D36579" w:rsidRPr="00597406" w:rsidRDefault="00D36579" w:rsidP="00022D54">
            <w:pPr>
              <w:tabs>
                <w:tab w:val="left" w:pos="4007"/>
              </w:tabs>
              <w:spacing w:after="0" w:line="240" w:lineRule="auto"/>
              <w:jc w:val="both"/>
              <w:rPr>
                <w:rFonts w:ascii="Times New Roman" w:hAnsi="Times New Roman"/>
                <w:sz w:val="24"/>
                <w:szCs w:val="24"/>
              </w:rPr>
            </w:pPr>
            <w:r>
              <w:rPr>
                <w:rFonts w:ascii="Times New Roman" w:hAnsi="Times New Roman"/>
                <w:sz w:val="24"/>
                <w:szCs w:val="24"/>
              </w:rPr>
              <w:t>RNDR. Nataša Gerthofferová</w:t>
            </w:r>
          </w:p>
        </w:tc>
      </w:tr>
      <w:tr w:rsidR="00D36579" w:rsidRPr="00597406" w14:paraId="48828A76" w14:textId="77777777" w:rsidTr="00022D54">
        <w:tc>
          <w:tcPr>
            <w:tcW w:w="4606" w:type="dxa"/>
          </w:tcPr>
          <w:p w14:paraId="27DAE483" w14:textId="77777777" w:rsidR="00D36579" w:rsidRPr="00597406" w:rsidRDefault="00D36579" w:rsidP="00022D54">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Odkaz na webové sídlo zverejnenej správy</w:t>
            </w:r>
          </w:p>
        </w:tc>
        <w:tc>
          <w:tcPr>
            <w:tcW w:w="4606" w:type="dxa"/>
          </w:tcPr>
          <w:p w14:paraId="137D49BD" w14:textId="77777777" w:rsidR="00D36579" w:rsidRPr="00597406" w:rsidRDefault="00D36579" w:rsidP="00022D54">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www.gymza.sk</w:t>
            </w:r>
          </w:p>
        </w:tc>
      </w:tr>
    </w:tbl>
    <w:p w14:paraId="5306B08D" w14:textId="77777777" w:rsidR="00D36579" w:rsidRPr="00597406" w:rsidRDefault="00D36579" w:rsidP="00D36579">
      <w:pPr>
        <w:pStyle w:val="Odsekzoznamu"/>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36579" w:rsidRPr="00597406" w14:paraId="750959A8" w14:textId="77777777" w:rsidTr="00022D54">
        <w:trPr>
          <w:trHeight w:val="1570"/>
        </w:trPr>
        <w:tc>
          <w:tcPr>
            <w:tcW w:w="9062" w:type="dxa"/>
          </w:tcPr>
          <w:p w14:paraId="42AFE957" w14:textId="77777777" w:rsidR="00D36579" w:rsidRPr="00A40E16" w:rsidRDefault="00D36579" w:rsidP="00022D54">
            <w:pPr>
              <w:pStyle w:val="Odsekzoznamu"/>
              <w:tabs>
                <w:tab w:val="left" w:pos="1114"/>
              </w:tabs>
              <w:spacing w:after="0" w:line="240" w:lineRule="auto"/>
              <w:jc w:val="both"/>
              <w:rPr>
                <w:rFonts w:ascii="Times New Roman" w:hAnsi="Times New Roman"/>
              </w:rPr>
            </w:pPr>
          </w:p>
          <w:p w14:paraId="71977975" w14:textId="77777777" w:rsidR="00D36579" w:rsidRPr="00A40E16" w:rsidRDefault="00D36579" w:rsidP="00022D54">
            <w:pPr>
              <w:pStyle w:val="Odsekzoznamu"/>
              <w:numPr>
                <w:ilvl w:val="0"/>
                <w:numId w:val="1"/>
              </w:numPr>
              <w:tabs>
                <w:tab w:val="left" w:pos="1114"/>
              </w:tabs>
              <w:spacing w:after="0" w:line="240" w:lineRule="auto"/>
              <w:jc w:val="both"/>
              <w:rPr>
                <w:rFonts w:ascii="Times New Roman" w:hAnsi="Times New Roman"/>
              </w:rPr>
            </w:pPr>
            <w:r w:rsidRPr="00A40E16">
              <w:rPr>
                <w:rFonts w:ascii="Times New Roman" w:hAnsi="Times New Roman"/>
                <w:b/>
              </w:rPr>
              <w:t>Manažérske zhrnutie:</w:t>
            </w:r>
          </w:p>
          <w:p w14:paraId="1F2CB0EC" w14:textId="77777777" w:rsidR="00DD3A02" w:rsidRPr="00DD3A02" w:rsidRDefault="00D36579" w:rsidP="00022D54">
            <w:pPr>
              <w:spacing w:after="0" w:line="240" w:lineRule="auto"/>
              <w:jc w:val="both"/>
              <w:rPr>
                <w:rFonts w:ascii="Times New Roman" w:eastAsia="Times New Roman" w:hAnsi="Times New Roman"/>
                <w:sz w:val="24"/>
                <w:szCs w:val="24"/>
                <w:lang w:eastAsia="sk-SK"/>
              </w:rPr>
            </w:pPr>
            <w:r w:rsidRPr="00DD3A02">
              <w:rPr>
                <w:rFonts w:ascii="Times New Roman" w:hAnsi="Times New Roman"/>
                <w:color w:val="000000"/>
                <w:sz w:val="24"/>
                <w:szCs w:val="24"/>
                <w:lang w:eastAsia="sk-SK"/>
              </w:rPr>
              <w:t xml:space="preserve">Členovia klubu sa v úvode stretnutia oboznámili s témou </w:t>
            </w:r>
            <w:r w:rsidR="00DD3A02" w:rsidRPr="00DD3A02">
              <w:rPr>
                <w:rFonts w:ascii="Times New Roman" w:hAnsi="Times New Roman"/>
                <w:sz w:val="24"/>
                <w:szCs w:val="24"/>
              </w:rPr>
              <w:t>Oboznámenie sa s využitím bádateľsky orientovaného vyučovania v matematike</w:t>
            </w:r>
            <w:r w:rsidRPr="00DD3A02">
              <w:rPr>
                <w:rFonts w:ascii="Times New Roman" w:eastAsia="Times New Roman" w:hAnsi="Times New Roman"/>
                <w:sz w:val="24"/>
                <w:szCs w:val="24"/>
                <w:lang w:eastAsia="sk-SK"/>
              </w:rPr>
              <w:t xml:space="preserve">      </w:t>
            </w:r>
          </w:p>
          <w:p w14:paraId="45961E66" w14:textId="42F62B62" w:rsidR="00D36579" w:rsidRPr="00DD3A02" w:rsidRDefault="00D36579" w:rsidP="00022D54">
            <w:pPr>
              <w:spacing w:after="0" w:line="240" w:lineRule="auto"/>
              <w:jc w:val="both"/>
              <w:rPr>
                <w:rFonts w:ascii="Times New Roman" w:eastAsia="Times New Roman" w:hAnsi="Times New Roman"/>
                <w:sz w:val="24"/>
                <w:szCs w:val="24"/>
                <w:lang w:eastAsia="sk-SK"/>
              </w:rPr>
            </w:pPr>
            <w:r w:rsidRPr="00DD3A02">
              <w:rPr>
                <w:rFonts w:ascii="Times New Roman" w:eastAsia="Times New Roman" w:hAnsi="Times New Roman"/>
                <w:sz w:val="24"/>
                <w:szCs w:val="24"/>
                <w:lang w:eastAsia="sk-SK"/>
              </w:rPr>
              <w:t xml:space="preserve">Kľúčové slová: interaktívne metódy, prepojenie s praxou, </w:t>
            </w:r>
            <w:r w:rsidRPr="00DD3A02">
              <w:rPr>
                <w:rFonts w:ascii="Times New Roman" w:hAnsi="Times New Roman"/>
                <w:sz w:val="24"/>
                <w:szCs w:val="24"/>
              </w:rPr>
              <w:t xml:space="preserve"> projekt, stredná škola, matematika,</w:t>
            </w:r>
            <w:r w:rsidR="00DD3A02">
              <w:rPr>
                <w:rFonts w:ascii="Times New Roman" w:hAnsi="Times New Roman"/>
                <w:sz w:val="24"/>
                <w:szCs w:val="24"/>
              </w:rPr>
              <w:t xml:space="preserve"> </w:t>
            </w:r>
            <w:r w:rsidRPr="00DD3A02">
              <w:rPr>
                <w:rFonts w:ascii="Times New Roman" w:hAnsi="Times New Roman"/>
                <w:sz w:val="24"/>
                <w:szCs w:val="24"/>
              </w:rPr>
              <w:t>školy pre budúcnosť,</w:t>
            </w:r>
            <w:r w:rsidR="00DD3A02">
              <w:rPr>
                <w:rFonts w:ascii="Times New Roman" w:hAnsi="Times New Roman"/>
                <w:sz w:val="24"/>
                <w:szCs w:val="24"/>
              </w:rPr>
              <w:t xml:space="preserve"> </w:t>
            </w:r>
            <w:r w:rsidR="00DD3A02" w:rsidRPr="00DD3A02">
              <w:rPr>
                <w:rFonts w:ascii="Times New Roman" w:hAnsi="Times New Roman"/>
                <w:sz w:val="24"/>
                <w:szCs w:val="24"/>
              </w:rPr>
              <w:t>bádateľsky orientované</w:t>
            </w:r>
            <w:r w:rsidRPr="00DD3A02">
              <w:rPr>
                <w:rFonts w:ascii="Times New Roman" w:hAnsi="Times New Roman"/>
                <w:sz w:val="24"/>
                <w:szCs w:val="24"/>
              </w:rPr>
              <w:t xml:space="preserve"> vyučovanie</w:t>
            </w:r>
            <w:r w:rsidR="00E67F73">
              <w:rPr>
                <w:rFonts w:ascii="Times New Roman" w:hAnsi="Times New Roman"/>
                <w:sz w:val="24"/>
                <w:szCs w:val="24"/>
              </w:rPr>
              <w:t>, bádanie v prírodných vedách</w:t>
            </w:r>
            <w:r w:rsidR="00591B19">
              <w:rPr>
                <w:rFonts w:ascii="Times New Roman" w:hAnsi="Times New Roman"/>
                <w:sz w:val="24"/>
                <w:szCs w:val="24"/>
              </w:rPr>
              <w:t>, príklad, cvičenie</w:t>
            </w:r>
          </w:p>
          <w:p w14:paraId="2B190D04" w14:textId="77777777" w:rsidR="00D36579" w:rsidRPr="00A40E16" w:rsidRDefault="00D36579" w:rsidP="00022D54">
            <w:pPr>
              <w:spacing w:after="0" w:line="240" w:lineRule="auto"/>
              <w:jc w:val="both"/>
              <w:rPr>
                <w:rFonts w:ascii="Times New Roman" w:eastAsia="Times New Roman" w:hAnsi="Times New Roman"/>
                <w:lang w:eastAsia="sk-SK"/>
              </w:rPr>
            </w:pPr>
          </w:p>
          <w:p w14:paraId="7B1523BF" w14:textId="77777777" w:rsidR="00D36579" w:rsidRPr="00A40E16" w:rsidRDefault="00D36579" w:rsidP="00022D54">
            <w:pPr>
              <w:spacing w:after="0" w:line="240" w:lineRule="auto"/>
              <w:ind w:left="360"/>
              <w:jc w:val="both"/>
              <w:rPr>
                <w:rFonts w:ascii="Times New Roman" w:eastAsia="Times New Roman" w:hAnsi="Times New Roman"/>
                <w:lang w:eastAsia="sk-SK"/>
              </w:rPr>
            </w:pPr>
          </w:p>
        </w:tc>
      </w:tr>
      <w:tr w:rsidR="00D36579" w:rsidRPr="00597406" w14:paraId="64765A22" w14:textId="77777777" w:rsidTr="00022D54">
        <w:trPr>
          <w:trHeight w:val="708"/>
        </w:trPr>
        <w:tc>
          <w:tcPr>
            <w:tcW w:w="9062" w:type="dxa"/>
          </w:tcPr>
          <w:p w14:paraId="5969C3AA" w14:textId="01B2A298" w:rsidR="00EA1F9C" w:rsidRPr="00C87B03" w:rsidRDefault="00EA1F9C" w:rsidP="00C87B03">
            <w:pPr>
              <w:pStyle w:val="Odsekzoznamu"/>
              <w:numPr>
                <w:ilvl w:val="0"/>
                <w:numId w:val="1"/>
              </w:numPr>
              <w:tabs>
                <w:tab w:val="left" w:pos="1114"/>
              </w:tabs>
              <w:spacing w:after="0" w:line="240" w:lineRule="auto"/>
              <w:rPr>
                <w:rFonts w:ascii="Times New Roman" w:hAnsi="Times New Roman"/>
              </w:rPr>
            </w:pPr>
            <w:r w:rsidRPr="00C87B03">
              <w:rPr>
                <w:rFonts w:ascii="Times New Roman" w:hAnsi="Times New Roman"/>
                <w:b/>
              </w:rPr>
              <w:t>Hlavné body, témy stretnutia, zhrnutie priebehu stretnutia:</w:t>
            </w:r>
            <w:r w:rsidRPr="00C87B03">
              <w:rPr>
                <w:rFonts w:ascii="Times New Roman" w:hAnsi="Times New Roman"/>
              </w:rPr>
              <w:t xml:space="preserve"> </w:t>
            </w:r>
          </w:p>
          <w:p w14:paraId="56408E66" w14:textId="77777777" w:rsidR="00EA1F9C" w:rsidRDefault="00EA1F9C" w:rsidP="005C076E">
            <w:pPr>
              <w:tabs>
                <w:tab w:val="left" w:pos="1114"/>
              </w:tabs>
              <w:spacing w:after="0" w:line="240" w:lineRule="auto"/>
              <w:rPr>
                <w:rFonts w:ascii="Times New Roman" w:hAnsi="Times New Roman"/>
              </w:rPr>
            </w:pPr>
          </w:p>
          <w:p w14:paraId="78239664" w14:textId="77777777" w:rsidR="00EA1F9C" w:rsidRDefault="00EA1F9C" w:rsidP="005C076E">
            <w:pPr>
              <w:tabs>
                <w:tab w:val="left" w:pos="1114"/>
              </w:tabs>
              <w:spacing w:after="0" w:line="240" w:lineRule="auto"/>
              <w:rPr>
                <w:rFonts w:ascii="Times New Roman" w:hAnsi="Times New Roman"/>
              </w:rPr>
            </w:pPr>
          </w:p>
          <w:p w14:paraId="36B0309F" w14:textId="05A3CE07" w:rsidR="005C076E" w:rsidRDefault="005C076E" w:rsidP="005C076E">
            <w:pPr>
              <w:tabs>
                <w:tab w:val="left" w:pos="1114"/>
              </w:tabs>
              <w:spacing w:after="0" w:line="240" w:lineRule="auto"/>
              <w:rPr>
                <w:rFonts w:ascii="Times New Roman" w:hAnsi="Times New Roman"/>
              </w:rPr>
            </w:pPr>
            <w:r>
              <w:rPr>
                <w:rFonts w:ascii="Times New Roman" w:hAnsi="Times New Roman"/>
              </w:rPr>
              <w:t>Členovia klubu sa oboznámili so základnou terminológiou.</w:t>
            </w:r>
          </w:p>
          <w:p w14:paraId="20461356" w14:textId="77777777" w:rsidR="005C076E" w:rsidRDefault="005C076E" w:rsidP="005C076E">
            <w:pPr>
              <w:tabs>
                <w:tab w:val="left" w:pos="1114"/>
              </w:tabs>
              <w:spacing w:after="0" w:line="240" w:lineRule="auto"/>
              <w:rPr>
                <w:rFonts w:ascii="Times New Roman" w:hAnsi="Times New Roman"/>
              </w:rPr>
            </w:pPr>
            <w:r>
              <w:rPr>
                <w:rFonts w:ascii="Times New Roman" w:hAnsi="Times New Roman"/>
              </w:rPr>
              <w:t>Bádateľsky orientované vyučovanie je v poslednom čase často diskutovanou možnosťou, ako obohatiť vzdelávanie v prírodovedných predmetoch a v matematike. Predpokladá sa, že zvýši záujem žiakov a skvalitnenie ich učenia.</w:t>
            </w:r>
          </w:p>
          <w:p w14:paraId="3B60A056" w14:textId="77777777" w:rsidR="005C076E" w:rsidRDefault="005C076E" w:rsidP="005C076E">
            <w:pPr>
              <w:tabs>
                <w:tab w:val="left" w:pos="1114"/>
              </w:tabs>
              <w:spacing w:after="0" w:line="240" w:lineRule="auto"/>
              <w:rPr>
                <w:rFonts w:ascii="Times New Roman" w:hAnsi="Times New Roman"/>
              </w:rPr>
            </w:pPr>
          </w:p>
          <w:p w14:paraId="04F3D1C5" w14:textId="77777777" w:rsidR="005C076E" w:rsidRDefault="005C076E" w:rsidP="005C076E">
            <w:pPr>
              <w:tabs>
                <w:tab w:val="left" w:pos="1114"/>
              </w:tabs>
              <w:spacing w:after="0" w:line="240" w:lineRule="auto"/>
              <w:rPr>
                <w:rFonts w:ascii="Times New Roman" w:hAnsi="Times New Roman"/>
              </w:rPr>
            </w:pPr>
            <w:r>
              <w:rPr>
                <w:rFonts w:ascii="Times New Roman" w:hAnsi="Times New Roman"/>
              </w:rPr>
              <w:t>Pedagógovia diskutovali a hľadali odpovede na nasledujúce otázky:</w:t>
            </w:r>
          </w:p>
          <w:p w14:paraId="18C333D5" w14:textId="77777777" w:rsidR="005C076E" w:rsidRDefault="005C076E" w:rsidP="005C076E">
            <w:pPr>
              <w:tabs>
                <w:tab w:val="left" w:pos="1114"/>
              </w:tabs>
              <w:spacing w:after="0" w:line="240" w:lineRule="auto"/>
              <w:rPr>
                <w:rFonts w:ascii="Times New Roman" w:hAnsi="Times New Roman"/>
              </w:rPr>
            </w:pPr>
            <w:r>
              <w:rPr>
                <w:rFonts w:ascii="Times New Roman" w:hAnsi="Times New Roman"/>
              </w:rPr>
              <w:t xml:space="preserve">1./ Ako je chápané BOVM a aké podnety pre matematiku prinieslo uplatňovanie BOV  </w:t>
            </w:r>
          </w:p>
          <w:p w14:paraId="13A82DE0" w14:textId="77777777" w:rsidR="005C076E" w:rsidRDefault="005C076E" w:rsidP="005C076E">
            <w:pPr>
              <w:tabs>
                <w:tab w:val="left" w:pos="1114"/>
              </w:tabs>
              <w:spacing w:after="0" w:line="240" w:lineRule="auto"/>
              <w:rPr>
                <w:rFonts w:ascii="Times New Roman" w:hAnsi="Times New Roman"/>
              </w:rPr>
            </w:pPr>
            <w:r>
              <w:rPr>
                <w:rFonts w:ascii="Times New Roman" w:hAnsi="Times New Roman"/>
              </w:rPr>
              <w:t xml:space="preserve">     v prírodovedných predmetoch ?</w:t>
            </w:r>
          </w:p>
          <w:p w14:paraId="35F4A665" w14:textId="77777777" w:rsidR="005C076E" w:rsidRDefault="005C076E" w:rsidP="005C076E">
            <w:pPr>
              <w:tabs>
                <w:tab w:val="left" w:pos="1114"/>
              </w:tabs>
              <w:spacing w:after="0" w:line="240" w:lineRule="auto"/>
              <w:rPr>
                <w:rFonts w:ascii="Times New Roman" w:hAnsi="Times New Roman"/>
              </w:rPr>
            </w:pPr>
            <w:r>
              <w:rPr>
                <w:rFonts w:ascii="Times New Roman" w:hAnsi="Times New Roman"/>
              </w:rPr>
              <w:t>2./ Ako korešpondujú existujúce didaktické teórie v matematickom vzdelávaní s BOV ?</w:t>
            </w:r>
          </w:p>
          <w:p w14:paraId="05A03721" w14:textId="77777777" w:rsidR="005C076E" w:rsidRDefault="005C076E" w:rsidP="005C076E">
            <w:pPr>
              <w:tabs>
                <w:tab w:val="left" w:pos="1114"/>
              </w:tabs>
              <w:spacing w:after="0" w:line="240" w:lineRule="auto"/>
              <w:rPr>
                <w:rFonts w:ascii="Times New Roman" w:hAnsi="Times New Roman"/>
              </w:rPr>
            </w:pPr>
            <w:r>
              <w:rPr>
                <w:rFonts w:ascii="Times New Roman" w:hAnsi="Times New Roman"/>
              </w:rPr>
              <w:t>3./ Ako možno vytvoriť vhodné prostredie pre BOVM a čím sú charakteristické matematické</w:t>
            </w:r>
          </w:p>
          <w:p w14:paraId="6E6F9692" w14:textId="77777777" w:rsidR="005C076E" w:rsidRDefault="005C076E" w:rsidP="005C076E">
            <w:pPr>
              <w:tabs>
                <w:tab w:val="left" w:pos="1114"/>
              </w:tabs>
              <w:spacing w:after="0" w:line="240" w:lineRule="auto"/>
              <w:rPr>
                <w:rFonts w:ascii="Times New Roman" w:hAnsi="Times New Roman"/>
              </w:rPr>
            </w:pPr>
            <w:r>
              <w:rPr>
                <w:rFonts w:ascii="Times New Roman" w:hAnsi="Times New Roman"/>
              </w:rPr>
              <w:t xml:space="preserve">     úlohy, ktoré môžu viesť k bádateľským aktivitám žiakov ? </w:t>
            </w:r>
          </w:p>
          <w:p w14:paraId="49F057F9" w14:textId="77777777" w:rsidR="005C076E" w:rsidRDefault="005C076E" w:rsidP="005C076E">
            <w:pPr>
              <w:tabs>
                <w:tab w:val="left" w:pos="1114"/>
              </w:tabs>
              <w:spacing w:after="0" w:line="240" w:lineRule="auto"/>
              <w:rPr>
                <w:rFonts w:ascii="Times New Roman" w:hAnsi="Times New Roman"/>
              </w:rPr>
            </w:pPr>
          </w:p>
          <w:p w14:paraId="246BCBE4" w14:textId="77777777" w:rsidR="005C076E" w:rsidRDefault="005C076E" w:rsidP="005C076E">
            <w:pPr>
              <w:tabs>
                <w:tab w:val="left" w:pos="1114"/>
              </w:tabs>
              <w:spacing w:after="0" w:line="240" w:lineRule="auto"/>
              <w:rPr>
                <w:rFonts w:ascii="Times New Roman" w:hAnsi="Times New Roman"/>
              </w:rPr>
            </w:pPr>
            <w:r>
              <w:rPr>
                <w:rFonts w:ascii="Times New Roman" w:hAnsi="Times New Roman"/>
              </w:rPr>
              <w:lastRenderedPageBreak/>
              <w:t>Pôdu pre BOV poskytujú úlohy a problémy. Matematickou úlohou rozumieme akúkoľvek výzvu k matematickej činnosti zameranej na dosiahnutie určeného cieľa, hovoríme o riešení úlohy.</w:t>
            </w:r>
          </w:p>
          <w:p w14:paraId="5679BAE6" w14:textId="77777777" w:rsidR="005C076E" w:rsidRDefault="005C076E" w:rsidP="005C076E">
            <w:pPr>
              <w:tabs>
                <w:tab w:val="left" w:pos="1114"/>
              </w:tabs>
              <w:spacing w:after="0" w:line="240" w:lineRule="auto"/>
              <w:rPr>
                <w:rFonts w:ascii="Times New Roman" w:hAnsi="Times New Roman"/>
                <w:color w:val="00637A"/>
              </w:rPr>
            </w:pPr>
          </w:p>
          <w:p w14:paraId="1703F7ED" w14:textId="77777777" w:rsidR="005C076E" w:rsidRDefault="005C076E" w:rsidP="005C076E">
            <w:pPr>
              <w:tabs>
                <w:tab w:val="left" w:pos="1114"/>
              </w:tabs>
              <w:spacing w:after="0" w:line="240" w:lineRule="auto"/>
              <w:rPr>
                <w:rFonts w:ascii="Times New Roman" w:hAnsi="Times New Roman"/>
              </w:rPr>
            </w:pPr>
            <w:r>
              <w:rPr>
                <w:rFonts w:ascii="Times New Roman" w:hAnsi="Times New Roman"/>
              </w:rPr>
              <w:t xml:space="preserve">Do nášho vzdelávacieho prostredia prenikol termín BOV prostredníctvom medzinárodných projektov zameraných na bádateľsky orientované vzdelávanie financovaných zo Siedmeho rámcového európskeho výskumného programu. Najprv sa objavili BOV projekty pre prírodovedné predmety, neskôr projekty kombinujúce prírodovedné predmety a matematiku.  </w:t>
            </w:r>
          </w:p>
          <w:p w14:paraId="0E4B07EE" w14:textId="77777777" w:rsidR="005C076E" w:rsidRDefault="005C076E" w:rsidP="005C076E">
            <w:pPr>
              <w:tabs>
                <w:tab w:val="left" w:pos="1114"/>
              </w:tabs>
              <w:spacing w:after="0" w:line="240" w:lineRule="auto"/>
              <w:rPr>
                <w:rFonts w:ascii="Times New Roman" w:hAnsi="Times New Roman"/>
              </w:rPr>
            </w:pPr>
          </w:p>
          <w:p w14:paraId="6F7BFE37" w14:textId="77777777" w:rsidR="005C076E" w:rsidRDefault="005C076E" w:rsidP="005C076E">
            <w:pPr>
              <w:tabs>
                <w:tab w:val="left" w:pos="1114"/>
              </w:tabs>
              <w:spacing w:after="0" w:line="240" w:lineRule="auto"/>
              <w:rPr>
                <w:rFonts w:ascii="Times New Roman" w:hAnsi="Times New Roman"/>
              </w:rPr>
            </w:pPr>
            <w:r>
              <w:rPr>
                <w:rFonts w:ascii="Times New Roman" w:hAnsi="Times New Roman"/>
              </w:rPr>
              <w:t>Bádanie zahŕňa činnosti žiakov, pri ktorých rozvíjajú svoje znalosti a porozumenie vedeckým myšlienkam</w:t>
            </w:r>
          </w:p>
          <w:p w14:paraId="02D46C23" w14:textId="09087349" w:rsidR="005C076E" w:rsidRDefault="00D90EC9" w:rsidP="005C076E">
            <w:pPr>
              <w:pStyle w:val="Odsekzoznamu"/>
              <w:numPr>
                <w:ilvl w:val="0"/>
                <w:numId w:val="2"/>
              </w:numPr>
              <w:tabs>
                <w:tab w:val="left" w:pos="1114"/>
              </w:tabs>
              <w:spacing w:after="0" w:line="240" w:lineRule="auto"/>
              <w:rPr>
                <w:rFonts w:ascii="Times New Roman" w:hAnsi="Times New Roman"/>
              </w:rPr>
            </w:pPr>
            <w:r>
              <w:rPr>
                <w:rFonts w:ascii="Times New Roman" w:hAnsi="Times New Roman"/>
              </w:rPr>
              <w:t>p</w:t>
            </w:r>
            <w:r w:rsidR="005C076E">
              <w:rPr>
                <w:rFonts w:ascii="Times New Roman" w:hAnsi="Times New Roman"/>
              </w:rPr>
              <w:t>ozorovanie</w:t>
            </w:r>
          </w:p>
          <w:p w14:paraId="2A451A69" w14:textId="1750A121" w:rsidR="005C076E" w:rsidRDefault="00D90EC9" w:rsidP="005C076E">
            <w:pPr>
              <w:pStyle w:val="Odsekzoznamu"/>
              <w:numPr>
                <w:ilvl w:val="0"/>
                <w:numId w:val="2"/>
              </w:numPr>
              <w:tabs>
                <w:tab w:val="left" w:pos="1114"/>
              </w:tabs>
              <w:spacing w:after="0" w:line="240" w:lineRule="auto"/>
              <w:rPr>
                <w:rFonts w:ascii="Times New Roman" w:hAnsi="Times New Roman"/>
              </w:rPr>
            </w:pPr>
            <w:r>
              <w:rPr>
                <w:rFonts w:ascii="Times New Roman" w:hAnsi="Times New Roman"/>
              </w:rPr>
              <w:t>k</w:t>
            </w:r>
            <w:r w:rsidR="005C076E">
              <w:rPr>
                <w:rFonts w:ascii="Times New Roman" w:hAnsi="Times New Roman"/>
              </w:rPr>
              <w:t>ladenie otázok</w:t>
            </w:r>
          </w:p>
          <w:p w14:paraId="3813019E" w14:textId="50AD9ADD" w:rsidR="005C076E" w:rsidRDefault="00DE179F" w:rsidP="005C076E">
            <w:pPr>
              <w:pStyle w:val="Odsekzoznamu"/>
              <w:numPr>
                <w:ilvl w:val="0"/>
                <w:numId w:val="2"/>
              </w:numPr>
              <w:tabs>
                <w:tab w:val="left" w:pos="1114"/>
              </w:tabs>
              <w:spacing w:after="0" w:line="240" w:lineRule="auto"/>
              <w:rPr>
                <w:rFonts w:ascii="Times New Roman" w:hAnsi="Times New Roman"/>
              </w:rPr>
            </w:pPr>
            <w:r>
              <w:rPr>
                <w:rFonts w:ascii="Times New Roman" w:hAnsi="Times New Roman"/>
              </w:rPr>
              <w:t>v</w:t>
            </w:r>
            <w:r w:rsidR="005C076E">
              <w:rPr>
                <w:rFonts w:ascii="Times New Roman" w:hAnsi="Times New Roman"/>
              </w:rPr>
              <w:t>yhľadávanie informácií v knihách a v ďalších zdrojoch, aby zistili, čo už vedia</w:t>
            </w:r>
          </w:p>
          <w:p w14:paraId="4C31E237" w14:textId="37D3B0F1" w:rsidR="005C076E" w:rsidRDefault="00DE179F" w:rsidP="005C076E">
            <w:pPr>
              <w:pStyle w:val="Odsekzoznamu"/>
              <w:numPr>
                <w:ilvl w:val="0"/>
                <w:numId w:val="2"/>
              </w:numPr>
              <w:tabs>
                <w:tab w:val="left" w:pos="1114"/>
              </w:tabs>
              <w:spacing w:after="0" w:line="240" w:lineRule="auto"/>
              <w:rPr>
                <w:rFonts w:ascii="Times New Roman" w:hAnsi="Times New Roman"/>
              </w:rPr>
            </w:pPr>
            <w:r>
              <w:rPr>
                <w:rFonts w:ascii="Times New Roman" w:hAnsi="Times New Roman"/>
              </w:rPr>
              <w:t>p</w:t>
            </w:r>
            <w:r w:rsidR="005C076E">
              <w:rPr>
                <w:rFonts w:ascii="Times New Roman" w:hAnsi="Times New Roman"/>
              </w:rPr>
              <w:t>lánovanie výskumu, navrhovanie postupu skúmania</w:t>
            </w:r>
          </w:p>
          <w:p w14:paraId="30C02D53" w14:textId="2F1394BC" w:rsidR="005C076E" w:rsidRDefault="00DE179F" w:rsidP="005C076E">
            <w:pPr>
              <w:pStyle w:val="Odsekzoznamu"/>
              <w:numPr>
                <w:ilvl w:val="0"/>
                <w:numId w:val="2"/>
              </w:numPr>
              <w:tabs>
                <w:tab w:val="left" w:pos="1114"/>
              </w:tabs>
              <w:spacing w:after="0" w:line="240" w:lineRule="auto"/>
              <w:rPr>
                <w:rFonts w:ascii="Times New Roman" w:hAnsi="Times New Roman"/>
              </w:rPr>
            </w:pPr>
            <w:r>
              <w:rPr>
                <w:rFonts w:ascii="Times New Roman" w:hAnsi="Times New Roman"/>
              </w:rPr>
              <w:t>p</w:t>
            </w:r>
            <w:r w:rsidR="005C076E">
              <w:rPr>
                <w:rFonts w:ascii="Times New Roman" w:hAnsi="Times New Roman"/>
              </w:rPr>
              <w:t>reskúmanie toho, čo už poznajú, na základe experimentálnych výsledkov</w:t>
            </w:r>
          </w:p>
          <w:p w14:paraId="57979EB8" w14:textId="634D373E" w:rsidR="005C076E" w:rsidRDefault="00DE179F" w:rsidP="005C076E">
            <w:pPr>
              <w:pStyle w:val="Odsekzoznamu"/>
              <w:numPr>
                <w:ilvl w:val="0"/>
                <w:numId w:val="2"/>
              </w:numPr>
              <w:tabs>
                <w:tab w:val="left" w:pos="1114"/>
              </w:tabs>
              <w:spacing w:after="0" w:line="240" w:lineRule="auto"/>
              <w:rPr>
                <w:rFonts w:ascii="Times New Roman" w:hAnsi="Times New Roman"/>
              </w:rPr>
            </w:pPr>
            <w:r>
              <w:rPr>
                <w:rFonts w:ascii="Times New Roman" w:hAnsi="Times New Roman"/>
              </w:rPr>
              <w:t>v</w:t>
            </w:r>
            <w:r w:rsidR="005C076E">
              <w:rPr>
                <w:rFonts w:ascii="Times New Roman" w:hAnsi="Times New Roman"/>
              </w:rPr>
              <w:t>yužívanie nástrojov pre zber, analýzu a interpretáciu dát</w:t>
            </w:r>
          </w:p>
          <w:p w14:paraId="6EB0E350" w14:textId="41313C7F" w:rsidR="005C076E" w:rsidRDefault="00DE179F" w:rsidP="005C076E">
            <w:pPr>
              <w:pStyle w:val="Odsekzoznamu"/>
              <w:numPr>
                <w:ilvl w:val="0"/>
                <w:numId w:val="2"/>
              </w:numPr>
              <w:tabs>
                <w:tab w:val="left" w:pos="1114"/>
              </w:tabs>
              <w:spacing w:after="0" w:line="240" w:lineRule="auto"/>
              <w:rPr>
                <w:rFonts w:ascii="Times New Roman" w:hAnsi="Times New Roman"/>
              </w:rPr>
            </w:pPr>
            <w:r>
              <w:rPr>
                <w:rFonts w:ascii="Times New Roman" w:hAnsi="Times New Roman"/>
              </w:rPr>
              <w:t>f</w:t>
            </w:r>
            <w:r w:rsidR="005C076E">
              <w:rPr>
                <w:rFonts w:ascii="Times New Roman" w:hAnsi="Times New Roman"/>
              </w:rPr>
              <w:t>ormulovanie odpovedí, vysvetlení a predpovedí</w:t>
            </w:r>
          </w:p>
          <w:p w14:paraId="130D788A" w14:textId="7CF34F11" w:rsidR="005C076E" w:rsidRDefault="00DE179F" w:rsidP="005C076E">
            <w:pPr>
              <w:pStyle w:val="Odsekzoznamu"/>
              <w:numPr>
                <w:ilvl w:val="0"/>
                <w:numId w:val="2"/>
              </w:numPr>
              <w:tabs>
                <w:tab w:val="left" w:pos="1114"/>
              </w:tabs>
              <w:spacing w:after="0" w:line="240" w:lineRule="auto"/>
              <w:rPr>
                <w:rFonts w:ascii="Times New Roman" w:hAnsi="Times New Roman"/>
              </w:rPr>
            </w:pPr>
            <w:r>
              <w:rPr>
                <w:rFonts w:ascii="Times New Roman" w:hAnsi="Times New Roman"/>
              </w:rPr>
              <w:t>f</w:t>
            </w:r>
            <w:r w:rsidR="005C076E">
              <w:rPr>
                <w:rFonts w:ascii="Times New Roman" w:hAnsi="Times New Roman"/>
              </w:rPr>
              <w:t>ormulovanie záverov</w:t>
            </w:r>
          </w:p>
          <w:p w14:paraId="06D5FF02" w14:textId="77777777" w:rsidR="005C076E" w:rsidRDefault="005C076E" w:rsidP="005C076E">
            <w:pPr>
              <w:tabs>
                <w:tab w:val="left" w:pos="1114"/>
              </w:tabs>
              <w:spacing w:after="0" w:line="240" w:lineRule="auto"/>
              <w:rPr>
                <w:rFonts w:ascii="Times New Roman" w:hAnsi="Times New Roman"/>
              </w:rPr>
            </w:pPr>
          </w:p>
          <w:p w14:paraId="5AA49E08" w14:textId="77777777" w:rsidR="005C076E" w:rsidRDefault="005C076E" w:rsidP="005C076E">
            <w:pPr>
              <w:tabs>
                <w:tab w:val="left" w:pos="1114"/>
              </w:tabs>
              <w:spacing w:after="0" w:line="240" w:lineRule="auto"/>
              <w:rPr>
                <w:rFonts w:ascii="Times New Roman" w:hAnsi="Times New Roman"/>
              </w:rPr>
            </w:pPr>
            <w:r>
              <w:rPr>
                <w:rFonts w:ascii="Times New Roman" w:hAnsi="Times New Roman"/>
              </w:rPr>
              <w:t xml:space="preserve">V matematickom vzdelávaní očakávame, že BOV prispeje nielen k formovaniu bádateľských návykov, ale predovšetkým ku zlepšeniu porozumenia matematickým pojmom a postupom. BOV teda chápeme ako cestu aj ako cieľ matematického vzdelávania. </w:t>
            </w:r>
          </w:p>
          <w:p w14:paraId="784F7C7C" w14:textId="77777777" w:rsidR="005C076E" w:rsidRDefault="005C076E" w:rsidP="005C076E">
            <w:pPr>
              <w:tabs>
                <w:tab w:val="left" w:pos="1114"/>
              </w:tabs>
              <w:spacing w:after="0" w:line="240" w:lineRule="auto"/>
              <w:rPr>
                <w:rFonts w:ascii="Times New Roman" w:hAnsi="Times New Roman"/>
              </w:rPr>
            </w:pPr>
            <w:r>
              <w:rPr>
                <w:rFonts w:ascii="Times New Roman" w:hAnsi="Times New Roman"/>
              </w:rPr>
              <w:t>V súvislosti s BOVM sa tiež zdôrazňuje význam vytvorenia presnejšej predstavy o matematike ako ľudskej aktivite, chápanie matematiky ako základnej súčasti kultúrneho dedičstva a ocenenie kľúčovej úlohy, ktorú matematika zohrávala v minulosti a zohráva aj dnes v rozvoji  spoločnosti.</w:t>
            </w:r>
          </w:p>
          <w:p w14:paraId="1C678A40" w14:textId="77777777" w:rsidR="005C076E" w:rsidRDefault="005C076E" w:rsidP="005C076E">
            <w:pPr>
              <w:tabs>
                <w:tab w:val="left" w:pos="1114"/>
              </w:tabs>
              <w:spacing w:after="0" w:line="240" w:lineRule="auto"/>
            </w:pPr>
          </w:p>
          <w:p w14:paraId="4B2F6DA0" w14:textId="77777777" w:rsidR="005C076E" w:rsidRDefault="005C076E" w:rsidP="005C076E">
            <w:pPr>
              <w:tabs>
                <w:tab w:val="left" w:pos="1114"/>
              </w:tabs>
              <w:spacing w:after="0" w:line="240" w:lineRule="auto"/>
            </w:pPr>
            <w:r>
              <w:rPr>
                <w:rFonts w:ascii="Times New Roman" w:hAnsi="Times New Roman"/>
              </w:rPr>
              <w:t>Proces bádania sa vyvíja ako súhra známeho a neznámeho v situáciách, kedy sa jednotlivec alebo skupina jednotlivcov stretávajú s nejakou výzvou. Je potrebné, aby v danej situácii žiaci vnímali  to, čo je pre nich neznáme, súčasne ako podnetné alebo zaujímavé. Bádanie je pritom možné len vtedy, pokiaľ k tejto neznámej časti môžeme pristupovať prostredníctvom vecí, ktoré sú už známe. Vyplýva to z toho, že fakty a súvislosti môžu viesť k domnienkam a úsudkom</w:t>
            </w:r>
            <w:r>
              <w:t>.</w:t>
            </w:r>
          </w:p>
          <w:p w14:paraId="758D6BB0" w14:textId="77777777" w:rsidR="005C076E" w:rsidRDefault="005C076E" w:rsidP="005C076E">
            <w:pPr>
              <w:tabs>
                <w:tab w:val="left" w:pos="1114"/>
              </w:tabs>
              <w:spacing w:after="0" w:line="240" w:lineRule="auto"/>
              <w:ind w:firstLine="447"/>
              <w:rPr>
                <w:rFonts w:ascii="Times New Roman" w:hAnsi="Times New Roman"/>
                <w:color w:val="00637A"/>
              </w:rPr>
            </w:pPr>
          </w:p>
          <w:p w14:paraId="4D69339A" w14:textId="77777777" w:rsidR="005C076E" w:rsidRDefault="005C076E" w:rsidP="005C076E">
            <w:pPr>
              <w:tabs>
                <w:tab w:val="left" w:pos="1114"/>
              </w:tabs>
              <w:spacing w:after="0" w:line="240" w:lineRule="auto"/>
              <w:ind w:firstLine="447"/>
              <w:rPr>
                <w:rFonts w:ascii="Times New Roman" w:hAnsi="Times New Roman"/>
                <w:color w:val="00637A"/>
              </w:rPr>
            </w:pPr>
          </w:p>
          <w:p w14:paraId="1F24DE71" w14:textId="3AB8F09B" w:rsidR="00D36579" w:rsidRPr="00A40E16" w:rsidRDefault="00D36579" w:rsidP="005C076E">
            <w:pPr>
              <w:pStyle w:val="Normlnywebov"/>
              <w:spacing w:before="0" w:beforeAutospacing="0" w:after="0" w:afterAutospacing="0"/>
              <w:ind w:left="360"/>
              <w:jc w:val="both"/>
              <w:rPr>
                <w:sz w:val="22"/>
                <w:szCs w:val="22"/>
              </w:rPr>
            </w:pPr>
          </w:p>
        </w:tc>
      </w:tr>
      <w:tr w:rsidR="00D36579" w:rsidRPr="00597406" w14:paraId="547D31BA" w14:textId="77777777" w:rsidTr="00022D54">
        <w:trPr>
          <w:trHeight w:val="708"/>
        </w:trPr>
        <w:tc>
          <w:tcPr>
            <w:tcW w:w="9062" w:type="dxa"/>
          </w:tcPr>
          <w:p w14:paraId="2B6CB653" w14:textId="77777777" w:rsidR="00D36579" w:rsidRPr="00597406" w:rsidRDefault="00D36579" w:rsidP="00022D54">
            <w:pPr>
              <w:pStyle w:val="Odsekzoznamu"/>
              <w:tabs>
                <w:tab w:val="left" w:pos="1114"/>
              </w:tabs>
              <w:spacing w:after="0" w:line="240" w:lineRule="auto"/>
              <w:jc w:val="both"/>
              <w:rPr>
                <w:rFonts w:ascii="Times New Roman" w:hAnsi="Times New Roman"/>
                <w:sz w:val="24"/>
                <w:szCs w:val="24"/>
              </w:rPr>
            </w:pPr>
          </w:p>
          <w:p w14:paraId="049B5E2E" w14:textId="77777777" w:rsidR="00D36579" w:rsidRPr="00597406" w:rsidRDefault="00D36579" w:rsidP="00022D54">
            <w:pPr>
              <w:pStyle w:val="Odsekzoznamu"/>
              <w:numPr>
                <w:ilvl w:val="0"/>
                <w:numId w:val="1"/>
              </w:numPr>
              <w:tabs>
                <w:tab w:val="left" w:pos="1114"/>
              </w:tabs>
              <w:spacing w:after="0"/>
              <w:jc w:val="both"/>
              <w:rPr>
                <w:rFonts w:ascii="Times New Roman" w:hAnsi="Times New Roman"/>
                <w:sz w:val="24"/>
                <w:szCs w:val="24"/>
              </w:rPr>
            </w:pPr>
            <w:r w:rsidRPr="00597406">
              <w:rPr>
                <w:rFonts w:ascii="Times New Roman" w:hAnsi="Times New Roman"/>
                <w:b/>
                <w:sz w:val="24"/>
                <w:szCs w:val="24"/>
              </w:rPr>
              <w:t>Závery a odporúčan</w:t>
            </w:r>
            <w:r>
              <w:rPr>
                <w:rFonts w:ascii="Times New Roman" w:hAnsi="Times New Roman"/>
                <w:b/>
                <w:sz w:val="24"/>
                <w:szCs w:val="24"/>
              </w:rPr>
              <w:t>ia</w:t>
            </w:r>
          </w:p>
          <w:p w14:paraId="369F39C5" w14:textId="77777777" w:rsidR="00591B19" w:rsidRDefault="00591B19" w:rsidP="00591B19">
            <w:pPr>
              <w:pStyle w:val="Odsekzoznamu"/>
              <w:tabs>
                <w:tab w:val="left" w:pos="1114"/>
              </w:tabs>
              <w:spacing w:after="0" w:line="240" w:lineRule="auto"/>
              <w:rPr>
                <w:rFonts w:ascii="Times New Roman" w:hAnsi="Times New Roman"/>
              </w:rPr>
            </w:pPr>
            <w:r>
              <w:rPr>
                <w:rFonts w:ascii="Times New Roman" w:hAnsi="Times New Roman"/>
              </w:rPr>
              <w:t xml:space="preserve">Podrobne si preštudovať dostupnú literatúru s danou tematikou.  </w:t>
            </w:r>
          </w:p>
          <w:p w14:paraId="1577F8AF" w14:textId="77777777" w:rsidR="00591B19" w:rsidRDefault="00591B19" w:rsidP="00591B19">
            <w:pPr>
              <w:pStyle w:val="Odsekzoznamu"/>
              <w:tabs>
                <w:tab w:val="left" w:pos="1114"/>
              </w:tabs>
              <w:spacing w:after="0" w:line="240" w:lineRule="auto"/>
              <w:rPr>
                <w:rFonts w:ascii="Times New Roman" w:hAnsi="Times New Roman"/>
              </w:rPr>
            </w:pPr>
            <w:r>
              <w:rPr>
                <w:rFonts w:ascii="Times New Roman" w:hAnsi="Times New Roman"/>
              </w:rPr>
              <w:t xml:space="preserve">Hľadať odpovede na ďalšie dôležité otázky: </w:t>
            </w:r>
          </w:p>
          <w:p w14:paraId="368C1B4E" w14:textId="77777777" w:rsidR="00591B19" w:rsidRDefault="00591B19" w:rsidP="00591B19">
            <w:pPr>
              <w:pStyle w:val="Odsekzoznamu"/>
              <w:numPr>
                <w:ilvl w:val="0"/>
                <w:numId w:val="5"/>
              </w:numPr>
              <w:tabs>
                <w:tab w:val="left" w:pos="1114"/>
              </w:tabs>
              <w:spacing w:after="0" w:line="240" w:lineRule="auto"/>
              <w:rPr>
                <w:rFonts w:ascii="Times New Roman" w:hAnsi="Times New Roman"/>
              </w:rPr>
            </w:pPr>
            <w:r>
              <w:rPr>
                <w:rFonts w:ascii="Times New Roman" w:hAnsi="Times New Roman"/>
              </w:rPr>
              <w:t>Ktoré stratégie sú relevantné pre BOV a ako sa ich môžu žiaci efektívne naučiť využívať ?</w:t>
            </w:r>
          </w:p>
          <w:p w14:paraId="38004EFC" w14:textId="77777777" w:rsidR="00591B19" w:rsidRDefault="00591B19" w:rsidP="00591B19">
            <w:pPr>
              <w:pStyle w:val="Odsekzoznamu"/>
              <w:numPr>
                <w:ilvl w:val="0"/>
                <w:numId w:val="5"/>
              </w:numPr>
              <w:tabs>
                <w:tab w:val="left" w:pos="1114"/>
              </w:tabs>
              <w:spacing w:after="0" w:line="240" w:lineRule="auto"/>
              <w:rPr>
                <w:rFonts w:ascii="Times New Roman" w:hAnsi="Times New Roman"/>
              </w:rPr>
            </w:pPr>
            <w:r>
              <w:rPr>
                <w:rFonts w:ascii="Times New Roman" w:hAnsi="Times New Roman"/>
              </w:rPr>
              <w:t xml:space="preserve">Ako sa môžu žiaci efektívne naučiť klásť správne matematické otázky ? </w:t>
            </w:r>
          </w:p>
          <w:p w14:paraId="7EE2F69B" w14:textId="77777777" w:rsidR="00591B19" w:rsidRDefault="00591B19" w:rsidP="00591B19">
            <w:pPr>
              <w:pStyle w:val="Odsekzoznamu"/>
              <w:numPr>
                <w:ilvl w:val="0"/>
                <w:numId w:val="5"/>
              </w:numPr>
              <w:tabs>
                <w:tab w:val="left" w:pos="1114"/>
              </w:tabs>
              <w:spacing w:after="0" w:line="240" w:lineRule="auto"/>
              <w:rPr>
                <w:rFonts w:ascii="Times New Roman" w:hAnsi="Times New Roman"/>
              </w:rPr>
            </w:pPr>
            <w:r>
              <w:rPr>
                <w:rFonts w:ascii="Times New Roman" w:hAnsi="Times New Roman"/>
              </w:rPr>
              <w:t>Ako sa môžu žiaci efektívne naučiť správne prezentovať svoje závery ?</w:t>
            </w:r>
          </w:p>
          <w:p w14:paraId="641B8913" w14:textId="77777777" w:rsidR="00591B19" w:rsidRDefault="00591B19" w:rsidP="00591B19">
            <w:pPr>
              <w:pStyle w:val="Odsekzoznamu"/>
              <w:numPr>
                <w:ilvl w:val="0"/>
                <w:numId w:val="5"/>
              </w:numPr>
              <w:tabs>
                <w:tab w:val="left" w:pos="1114"/>
              </w:tabs>
              <w:spacing w:after="0" w:line="240" w:lineRule="auto"/>
              <w:rPr>
                <w:rFonts w:ascii="Times New Roman" w:hAnsi="Times New Roman"/>
              </w:rPr>
            </w:pPr>
            <w:r>
              <w:rPr>
                <w:rFonts w:ascii="Times New Roman" w:hAnsi="Times New Roman"/>
              </w:rPr>
              <w:t>Ako žiakov pri BOV hodnotiť ?</w:t>
            </w:r>
          </w:p>
          <w:p w14:paraId="0F6685FB" w14:textId="77777777" w:rsidR="00591B19" w:rsidRDefault="00591B19" w:rsidP="00591B19">
            <w:pPr>
              <w:pStyle w:val="Odsekzoznamu"/>
              <w:numPr>
                <w:ilvl w:val="0"/>
                <w:numId w:val="5"/>
              </w:numPr>
              <w:tabs>
                <w:tab w:val="left" w:pos="1114"/>
              </w:tabs>
              <w:spacing w:after="0" w:line="240" w:lineRule="auto"/>
              <w:rPr>
                <w:rFonts w:ascii="Times New Roman" w:hAnsi="Times New Roman"/>
              </w:rPr>
            </w:pPr>
            <w:r>
              <w:rPr>
                <w:rFonts w:ascii="Times New Roman" w:hAnsi="Times New Roman"/>
              </w:rPr>
              <w:t xml:space="preserve">Akým spôsobom ovplyvňujú úspešnosť BOV rôzne okolité podmienky </w:t>
            </w:r>
          </w:p>
          <w:p w14:paraId="6B2EAD1F" w14:textId="77777777" w:rsidR="00591B19" w:rsidRDefault="00591B19" w:rsidP="00591B19">
            <w:pPr>
              <w:pStyle w:val="Odsekzoznamu"/>
              <w:tabs>
                <w:tab w:val="left" w:pos="1114"/>
              </w:tabs>
              <w:spacing w:after="0" w:line="240" w:lineRule="auto"/>
              <w:ind w:left="1440"/>
              <w:rPr>
                <w:rFonts w:ascii="Times New Roman" w:hAnsi="Times New Roman"/>
              </w:rPr>
            </w:pPr>
            <w:r>
              <w:rPr>
                <w:rFonts w:ascii="Times New Roman" w:hAnsi="Times New Roman"/>
              </w:rPr>
              <w:t>( napríklad podpora učiteľa ) ?</w:t>
            </w:r>
          </w:p>
          <w:p w14:paraId="78B46E47" w14:textId="77777777" w:rsidR="00591B19" w:rsidRDefault="00591B19" w:rsidP="00591B19">
            <w:pPr>
              <w:pStyle w:val="Odsekzoznamu"/>
              <w:tabs>
                <w:tab w:val="left" w:pos="1114"/>
              </w:tabs>
              <w:spacing w:after="0" w:line="240" w:lineRule="auto"/>
              <w:rPr>
                <w:rFonts w:ascii="Times New Roman" w:hAnsi="Times New Roman"/>
              </w:rPr>
            </w:pPr>
            <w:r>
              <w:rPr>
                <w:rFonts w:ascii="Times New Roman" w:hAnsi="Times New Roman"/>
              </w:rPr>
              <w:t>Dôležitým úvodným stupňom implementácie BOV do matematického vzdelávania je zodpovedajúca reforma vzdelávania učiteľov.</w:t>
            </w:r>
          </w:p>
          <w:p w14:paraId="3CF788EA" w14:textId="77777777" w:rsidR="00591B19" w:rsidRDefault="00591B19" w:rsidP="00591B19">
            <w:pPr>
              <w:pStyle w:val="Odsekzoznamu"/>
              <w:tabs>
                <w:tab w:val="left" w:pos="1114"/>
              </w:tabs>
              <w:spacing w:after="0" w:line="240" w:lineRule="auto"/>
              <w:rPr>
                <w:rFonts w:ascii="Times New Roman" w:hAnsi="Times New Roman"/>
              </w:rPr>
            </w:pPr>
            <w:r>
              <w:rPr>
                <w:rFonts w:ascii="Times New Roman" w:hAnsi="Times New Roman"/>
              </w:rPr>
              <w:t>Ako jedna z možných ciest je zavedenie bádateľsky orientovaných matematických kurzov do vysokoškolskej prípravy budúcich učiteľov, v ktorých by si títo budúci učitelia mohli vyskúšať BOV z pozície žiaka.</w:t>
            </w:r>
          </w:p>
          <w:p w14:paraId="7F4C3ADE" w14:textId="77777777" w:rsidR="00591B19" w:rsidRDefault="00591B19" w:rsidP="00591B19">
            <w:pPr>
              <w:pStyle w:val="Odsekzoznamu"/>
              <w:tabs>
                <w:tab w:val="left" w:pos="1114"/>
              </w:tabs>
              <w:spacing w:after="0" w:line="240" w:lineRule="auto"/>
              <w:rPr>
                <w:rFonts w:ascii="Times New Roman" w:hAnsi="Times New Roman"/>
              </w:rPr>
            </w:pPr>
            <w:r>
              <w:rPr>
                <w:rFonts w:ascii="Times New Roman" w:hAnsi="Times New Roman"/>
              </w:rPr>
              <w:t xml:space="preserve">Využívanie BOVM v kurzoch matematiky a jej didaktiky vytvára porozumenie úlohu uvažovania vo vzdelávaní. </w:t>
            </w:r>
          </w:p>
          <w:p w14:paraId="2A7B49E4" w14:textId="77777777" w:rsidR="00591B19" w:rsidRDefault="00591B19" w:rsidP="00591B19">
            <w:pPr>
              <w:tabs>
                <w:tab w:val="left" w:pos="1114"/>
              </w:tabs>
              <w:spacing w:after="0" w:line="240" w:lineRule="auto"/>
              <w:ind w:firstLine="447"/>
              <w:rPr>
                <w:rFonts w:ascii="Times New Roman" w:hAnsi="Times New Roman"/>
                <w:color w:val="00637A"/>
              </w:rPr>
            </w:pPr>
          </w:p>
          <w:p w14:paraId="44C1A900" w14:textId="77777777" w:rsidR="00D36579" w:rsidRPr="00597406" w:rsidRDefault="00D36579" w:rsidP="00022D54">
            <w:pPr>
              <w:tabs>
                <w:tab w:val="left" w:pos="1114"/>
              </w:tabs>
              <w:spacing w:after="0"/>
              <w:ind w:left="360"/>
              <w:jc w:val="both"/>
              <w:rPr>
                <w:rFonts w:ascii="Times New Roman" w:eastAsia="Times New Roman" w:hAnsi="Times New Roman"/>
                <w:sz w:val="24"/>
                <w:szCs w:val="24"/>
                <w:lang w:eastAsia="sk-SK"/>
              </w:rPr>
            </w:pPr>
          </w:p>
        </w:tc>
      </w:tr>
    </w:tbl>
    <w:p w14:paraId="61E98668" w14:textId="77777777" w:rsidR="00D36579" w:rsidRPr="00597406" w:rsidRDefault="00D36579" w:rsidP="00D36579">
      <w:pPr>
        <w:tabs>
          <w:tab w:val="left" w:pos="1114"/>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5039"/>
      </w:tblGrid>
      <w:tr w:rsidR="00D36579" w:rsidRPr="00597406" w14:paraId="6549E3A6" w14:textId="77777777" w:rsidTr="00022D54">
        <w:tc>
          <w:tcPr>
            <w:tcW w:w="4077" w:type="dxa"/>
          </w:tcPr>
          <w:p w14:paraId="56D63BD1" w14:textId="77777777" w:rsidR="00D36579" w:rsidRPr="00597406" w:rsidRDefault="00D36579" w:rsidP="00022D54">
            <w:pPr>
              <w:pStyle w:val="Odsekzoznamu"/>
              <w:numPr>
                <w:ilvl w:val="0"/>
                <w:numId w:val="1"/>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Vypracoval (meno, priezvisko)</w:t>
            </w:r>
          </w:p>
        </w:tc>
        <w:tc>
          <w:tcPr>
            <w:tcW w:w="5135" w:type="dxa"/>
          </w:tcPr>
          <w:p w14:paraId="73C19A50" w14:textId="77777777" w:rsidR="00D36579" w:rsidRPr="00597406" w:rsidRDefault="00D36579" w:rsidP="00022D54">
            <w:pPr>
              <w:tabs>
                <w:tab w:val="left" w:pos="1114"/>
              </w:tabs>
              <w:spacing w:after="0" w:line="240" w:lineRule="auto"/>
              <w:jc w:val="both"/>
              <w:rPr>
                <w:rFonts w:ascii="Times New Roman" w:hAnsi="Times New Roman"/>
                <w:sz w:val="24"/>
                <w:szCs w:val="24"/>
              </w:rPr>
            </w:pPr>
            <w:r>
              <w:rPr>
                <w:rFonts w:ascii="Times New Roman" w:hAnsi="Times New Roman"/>
                <w:sz w:val="24"/>
                <w:szCs w:val="24"/>
              </w:rPr>
              <w:t>RNDr. Nataša Gerthofferová</w:t>
            </w:r>
          </w:p>
        </w:tc>
      </w:tr>
      <w:tr w:rsidR="00D36579" w:rsidRPr="00597406" w14:paraId="7963787F" w14:textId="77777777" w:rsidTr="00022D54">
        <w:tc>
          <w:tcPr>
            <w:tcW w:w="4077" w:type="dxa"/>
          </w:tcPr>
          <w:p w14:paraId="5EAF496B" w14:textId="77777777" w:rsidR="00D36579" w:rsidRPr="00597406" w:rsidRDefault="00D36579" w:rsidP="00022D54">
            <w:pPr>
              <w:pStyle w:val="Odsekzoznamu"/>
              <w:numPr>
                <w:ilvl w:val="0"/>
                <w:numId w:val="1"/>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Dátum</w:t>
            </w:r>
          </w:p>
        </w:tc>
        <w:tc>
          <w:tcPr>
            <w:tcW w:w="5135" w:type="dxa"/>
          </w:tcPr>
          <w:p w14:paraId="05A08037" w14:textId="37904B3F" w:rsidR="00D36579" w:rsidRPr="00597406" w:rsidRDefault="00D36579" w:rsidP="00022D54">
            <w:pPr>
              <w:tabs>
                <w:tab w:val="left" w:pos="1114"/>
              </w:tabs>
              <w:spacing w:after="0" w:line="240" w:lineRule="auto"/>
              <w:jc w:val="both"/>
              <w:rPr>
                <w:rFonts w:ascii="Times New Roman" w:hAnsi="Times New Roman"/>
                <w:sz w:val="24"/>
                <w:szCs w:val="24"/>
              </w:rPr>
            </w:pPr>
            <w:r>
              <w:rPr>
                <w:rFonts w:ascii="Times New Roman" w:hAnsi="Times New Roman"/>
                <w:sz w:val="24"/>
                <w:szCs w:val="24"/>
              </w:rPr>
              <w:t>1</w:t>
            </w:r>
            <w:r w:rsidR="0035201A">
              <w:rPr>
                <w:rFonts w:ascii="Times New Roman" w:hAnsi="Times New Roman"/>
                <w:sz w:val="24"/>
                <w:szCs w:val="24"/>
              </w:rPr>
              <w:t>7</w:t>
            </w:r>
            <w:r>
              <w:rPr>
                <w:rFonts w:ascii="Times New Roman" w:hAnsi="Times New Roman"/>
                <w:sz w:val="24"/>
                <w:szCs w:val="24"/>
              </w:rPr>
              <w:t>. 10. 2022</w:t>
            </w:r>
          </w:p>
        </w:tc>
      </w:tr>
      <w:tr w:rsidR="00D36579" w:rsidRPr="00597406" w14:paraId="1B364E06" w14:textId="77777777" w:rsidTr="00022D54">
        <w:tc>
          <w:tcPr>
            <w:tcW w:w="4077" w:type="dxa"/>
          </w:tcPr>
          <w:p w14:paraId="78129B04" w14:textId="77777777" w:rsidR="00D36579" w:rsidRPr="00597406" w:rsidRDefault="00D36579" w:rsidP="00022D54">
            <w:pPr>
              <w:pStyle w:val="Odsekzoznamu"/>
              <w:numPr>
                <w:ilvl w:val="0"/>
                <w:numId w:val="1"/>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Podpis</w:t>
            </w:r>
          </w:p>
        </w:tc>
        <w:tc>
          <w:tcPr>
            <w:tcW w:w="5135" w:type="dxa"/>
          </w:tcPr>
          <w:p w14:paraId="7CD1E475" w14:textId="77777777" w:rsidR="00D36579" w:rsidRPr="00597406" w:rsidRDefault="00D36579" w:rsidP="00022D54">
            <w:pPr>
              <w:tabs>
                <w:tab w:val="left" w:pos="1114"/>
              </w:tabs>
              <w:spacing w:after="0" w:line="240" w:lineRule="auto"/>
              <w:jc w:val="both"/>
              <w:rPr>
                <w:rFonts w:ascii="Times New Roman" w:hAnsi="Times New Roman"/>
                <w:sz w:val="24"/>
                <w:szCs w:val="24"/>
              </w:rPr>
            </w:pPr>
          </w:p>
        </w:tc>
      </w:tr>
      <w:tr w:rsidR="00D36579" w:rsidRPr="00597406" w14:paraId="23B27549" w14:textId="77777777" w:rsidTr="00022D54">
        <w:tc>
          <w:tcPr>
            <w:tcW w:w="4077" w:type="dxa"/>
          </w:tcPr>
          <w:p w14:paraId="0D5BF6DA" w14:textId="77777777" w:rsidR="00D36579" w:rsidRPr="00597406" w:rsidRDefault="00D36579" w:rsidP="00022D54">
            <w:pPr>
              <w:pStyle w:val="Odsekzoznamu"/>
              <w:numPr>
                <w:ilvl w:val="0"/>
                <w:numId w:val="1"/>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Schválil (meno, priezvisko)</w:t>
            </w:r>
          </w:p>
        </w:tc>
        <w:tc>
          <w:tcPr>
            <w:tcW w:w="5135" w:type="dxa"/>
          </w:tcPr>
          <w:p w14:paraId="1C19C54A" w14:textId="77777777" w:rsidR="00D36579" w:rsidRPr="00597406" w:rsidRDefault="00D36579" w:rsidP="00022D54">
            <w:pPr>
              <w:tabs>
                <w:tab w:val="left" w:pos="1114"/>
              </w:tabs>
              <w:spacing w:after="0" w:line="240" w:lineRule="auto"/>
              <w:jc w:val="both"/>
              <w:rPr>
                <w:rFonts w:ascii="Times New Roman" w:hAnsi="Times New Roman"/>
                <w:sz w:val="24"/>
                <w:szCs w:val="24"/>
              </w:rPr>
            </w:pPr>
            <w:r>
              <w:rPr>
                <w:rFonts w:ascii="Times New Roman" w:hAnsi="Times New Roman"/>
                <w:sz w:val="24"/>
                <w:szCs w:val="24"/>
              </w:rPr>
              <w:t>PaedDr. Antónia Bartošová</w:t>
            </w:r>
          </w:p>
        </w:tc>
      </w:tr>
      <w:tr w:rsidR="00D36579" w:rsidRPr="00597406" w14:paraId="72014A8D" w14:textId="77777777" w:rsidTr="00022D54">
        <w:tc>
          <w:tcPr>
            <w:tcW w:w="4077" w:type="dxa"/>
          </w:tcPr>
          <w:p w14:paraId="104A3D5A" w14:textId="77777777" w:rsidR="00D36579" w:rsidRPr="00597406" w:rsidRDefault="00D36579" w:rsidP="00022D54">
            <w:pPr>
              <w:pStyle w:val="Odsekzoznamu"/>
              <w:numPr>
                <w:ilvl w:val="0"/>
                <w:numId w:val="1"/>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Dátum</w:t>
            </w:r>
          </w:p>
        </w:tc>
        <w:tc>
          <w:tcPr>
            <w:tcW w:w="5135" w:type="dxa"/>
          </w:tcPr>
          <w:p w14:paraId="0B205248" w14:textId="5E5D50F0" w:rsidR="00D36579" w:rsidRPr="00597406" w:rsidRDefault="00D36579" w:rsidP="00022D54">
            <w:pPr>
              <w:tabs>
                <w:tab w:val="left" w:pos="1114"/>
              </w:tabs>
              <w:spacing w:after="0" w:line="240" w:lineRule="auto"/>
              <w:jc w:val="both"/>
              <w:rPr>
                <w:rFonts w:ascii="Times New Roman" w:hAnsi="Times New Roman"/>
                <w:sz w:val="24"/>
                <w:szCs w:val="24"/>
              </w:rPr>
            </w:pPr>
            <w:r>
              <w:rPr>
                <w:rFonts w:ascii="Times New Roman" w:hAnsi="Times New Roman"/>
                <w:sz w:val="24"/>
                <w:szCs w:val="24"/>
              </w:rPr>
              <w:t>1</w:t>
            </w:r>
            <w:r w:rsidR="0035201A">
              <w:rPr>
                <w:rFonts w:ascii="Times New Roman" w:hAnsi="Times New Roman"/>
                <w:sz w:val="24"/>
                <w:szCs w:val="24"/>
              </w:rPr>
              <w:t>7</w:t>
            </w:r>
            <w:r>
              <w:rPr>
                <w:rFonts w:ascii="Times New Roman" w:hAnsi="Times New Roman"/>
                <w:sz w:val="24"/>
                <w:szCs w:val="24"/>
              </w:rPr>
              <w:t>. 10. 2022</w:t>
            </w:r>
          </w:p>
        </w:tc>
      </w:tr>
      <w:tr w:rsidR="00D36579" w:rsidRPr="00597406" w14:paraId="3353498B" w14:textId="77777777" w:rsidTr="00022D54">
        <w:tc>
          <w:tcPr>
            <w:tcW w:w="4077" w:type="dxa"/>
          </w:tcPr>
          <w:p w14:paraId="3695FE7B" w14:textId="77777777" w:rsidR="00D36579" w:rsidRPr="00597406" w:rsidRDefault="00D36579" w:rsidP="00022D54">
            <w:pPr>
              <w:pStyle w:val="Odsekzoznamu"/>
              <w:numPr>
                <w:ilvl w:val="0"/>
                <w:numId w:val="1"/>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Podpis</w:t>
            </w:r>
          </w:p>
        </w:tc>
        <w:tc>
          <w:tcPr>
            <w:tcW w:w="5135" w:type="dxa"/>
          </w:tcPr>
          <w:p w14:paraId="335086E2" w14:textId="77777777" w:rsidR="00D36579" w:rsidRPr="00597406" w:rsidRDefault="00D36579" w:rsidP="00022D54">
            <w:pPr>
              <w:tabs>
                <w:tab w:val="left" w:pos="1114"/>
              </w:tabs>
              <w:spacing w:after="0" w:line="240" w:lineRule="auto"/>
              <w:jc w:val="both"/>
              <w:rPr>
                <w:rFonts w:ascii="Times New Roman" w:hAnsi="Times New Roman"/>
                <w:sz w:val="24"/>
                <w:szCs w:val="24"/>
              </w:rPr>
            </w:pPr>
          </w:p>
        </w:tc>
      </w:tr>
    </w:tbl>
    <w:p w14:paraId="1D39313D" w14:textId="77777777" w:rsidR="00D36579" w:rsidRDefault="00D36579" w:rsidP="00D36579">
      <w:pPr>
        <w:tabs>
          <w:tab w:val="left" w:pos="1114"/>
        </w:tabs>
        <w:jc w:val="both"/>
        <w:rPr>
          <w:rFonts w:ascii="Times New Roman" w:hAnsi="Times New Roman"/>
          <w:b/>
          <w:sz w:val="24"/>
          <w:szCs w:val="24"/>
        </w:rPr>
      </w:pPr>
    </w:p>
    <w:p w14:paraId="3622BF89" w14:textId="77777777" w:rsidR="00D36579" w:rsidRDefault="00D36579" w:rsidP="00D36579">
      <w:pPr>
        <w:tabs>
          <w:tab w:val="left" w:pos="1114"/>
        </w:tabs>
        <w:jc w:val="both"/>
        <w:rPr>
          <w:rFonts w:ascii="Times New Roman" w:hAnsi="Times New Roman"/>
          <w:b/>
          <w:sz w:val="24"/>
          <w:szCs w:val="24"/>
        </w:rPr>
      </w:pPr>
    </w:p>
    <w:p w14:paraId="6E1AC475" w14:textId="77777777" w:rsidR="00D36579" w:rsidRDefault="00D36579" w:rsidP="00D36579">
      <w:pPr>
        <w:tabs>
          <w:tab w:val="left" w:pos="1114"/>
        </w:tabs>
        <w:jc w:val="both"/>
        <w:rPr>
          <w:rFonts w:ascii="Times New Roman" w:hAnsi="Times New Roman"/>
          <w:b/>
          <w:sz w:val="24"/>
          <w:szCs w:val="24"/>
        </w:rPr>
      </w:pPr>
    </w:p>
    <w:p w14:paraId="13EFA69B" w14:textId="77777777" w:rsidR="00D36579" w:rsidRDefault="00D36579" w:rsidP="00D36579">
      <w:pPr>
        <w:tabs>
          <w:tab w:val="left" w:pos="1114"/>
        </w:tabs>
        <w:jc w:val="both"/>
        <w:rPr>
          <w:rFonts w:ascii="Times New Roman" w:hAnsi="Times New Roman"/>
          <w:b/>
          <w:sz w:val="24"/>
          <w:szCs w:val="24"/>
        </w:rPr>
      </w:pPr>
    </w:p>
    <w:p w14:paraId="6BD74393" w14:textId="77777777" w:rsidR="00D36579" w:rsidRDefault="00D36579" w:rsidP="00D36579">
      <w:pPr>
        <w:tabs>
          <w:tab w:val="left" w:pos="1114"/>
        </w:tabs>
        <w:jc w:val="both"/>
        <w:rPr>
          <w:rFonts w:ascii="Times New Roman" w:hAnsi="Times New Roman"/>
          <w:b/>
          <w:sz w:val="24"/>
          <w:szCs w:val="24"/>
        </w:rPr>
      </w:pPr>
    </w:p>
    <w:p w14:paraId="3C48523E" w14:textId="77777777" w:rsidR="00D36579" w:rsidRDefault="00D36579" w:rsidP="00D36579">
      <w:pPr>
        <w:tabs>
          <w:tab w:val="left" w:pos="1114"/>
        </w:tabs>
        <w:jc w:val="both"/>
        <w:rPr>
          <w:rFonts w:ascii="Times New Roman" w:hAnsi="Times New Roman"/>
          <w:b/>
          <w:sz w:val="24"/>
          <w:szCs w:val="24"/>
        </w:rPr>
      </w:pPr>
    </w:p>
    <w:p w14:paraId="3D87E778" w14:textId="77777777" w:rsidR="00D36579" w:rsidRDefault="00D36579" w:rsidP="00D36579">
      <w:pPr>
        <w:tabs>
          <w:tab w:val="left" w:pos="1114"/>
        </w:tabs>
        <w:jc w:val="both"/>
        <w:rPr>
          <w:rFonts w:ascii="Times New Roman" w:hAnsi="Times New Roman"/>
          <w:b/>
          <w:sz w:val="24"/>
          <w:szCs w:val="24"/>
        </w:rPr>
      </w:pPr>
    </w:p>
    <w:p w14:paraId="21C7C35B" w14:textId="77777777" w:rsidR="00D36579" w:rsidRDefault="00D36579" w:rsidP="00D36579">
      <w:pPr>
        <w:tabs>
          <w:tab w:val="left" w:pos="1114"/>
        </w:tabs>
        <w:jc w:val="both"/>
        <w:rPr>
          <w:rFonts w:ascii="Times New Roman" w:hAnsi="Times New Roman"/>
          <w:b/>
          <w:sz w:val="24"/>
          <w:szCs w:val="24"/>
        </w:rPr>
      </w:pPr>
    </w:p>
    <w:p w14:paraId="079E4EF5" w14:textId="77777777" w:rsidR="00D36579" w:rsidRDefault="00D36579" w:rsidP="00D36579">
      <w:pPr>
        <w:tabs>
          <w:tab w:val="left" w:pos="1114"/>
        </w:tabs>
        <w:jc w:val="both"/>
        <w:rPr>
          <w:rFonts w:ascii="Times New Roman" w:hAnsi="Times New Roman"/>
          <w:b/>
          <w:sz w:val="24"/>
          <w:szCs w:val="24"/>
        </w:rPr>
      </w:pPr>
    </w:p>
    <w:p w14:paraId="5F47B8C3" w14:textId="77777777" w:rsidR="00D36579" w:rsidRPr="00597406" w:rsidRDefault="00D36579" w:rsidP="00D36579">
      <w:pPr>
        <w:tabs>
          <w:tab w:val="left" w:pos="1114"/>
        </w:tabs>
        <w:jc w:val="both"/>
        <w:rPr>
          <w:rFonts w:ascii="Times New Roman" w:hAnsi="Times New Roman"/>
          <w:b/>
          <w:sz w:val="24"/>
          <w:szCs w:val="24"/>
        </w:rPr>
      </w:pPr>
      <w:r w:rsidRPr="00597406">
        <w:rPr>
          <w:rFonts w:ascii="Times New Roman" w:hAnsi="Times New Roman"/>
          <w:b/>
          <w:sz w:val="24"/>
          <w:szCs w:val="24"/>
        </w:rPr>
        <w:t>Príloha:</w:t>
      </w:r>
    </w:p>
    <w:p w14:paraId="5D87EDAD" w14:textId="77777777" w:rsidR="00D36579" w:rsidRDefault="00D36579" w:rsidP="00D36579">
      <w:pPr>
        <w:tabs>
          <w:tab w:val="left" w:pos="1114"/>
        </w:tabs>
        <w:jc w:val="both"/>
        <w:rPr>
          <w:rFonts w:ascii="Times New Roman" w:hAnsi="Times New Roman"/>
          <w:sz w:val="24"/>
          <w:szCs w:val="24"/>
        </w:rPr>
      </w:pPr>
      <w:r w:rsidRPr="00597406">
        <w:rPr>
          <w:rFonts w:ascii="Times New Roman" w:hAnsi="Times New Roman"/>
          <w:sz w:val="24"/>
          <w:szCs w:val="24"/>
        </w:rPr>
        <w:t>Prezenčná listina zo stretnutia pedagogického klubu</w:t>
      </w:r>
    </w:p>
    <w:p w14:paraId="42B5E1B6" w14:textId="77777777" w:rsidR="00D36579" w:rsidRPr="00597406" w:rsidRDefault="00D36579" w:rsidP="00D36579">
      <w:pPr>
        <w:rPr>
          <w:rFonts w:ascii="Times New Roman" w:hAnsi="Times New Roman"/>
          <w:sz w:val="24"/>
          <w:szCs w:val="24"/>
        </w:rPr>
      </w:pPr>
      <w:r w:rsidRPr="00597406">
        <w:rPr>
          <w:rFonts w:ascii="Times New Roman" w:hAnsi="Times New Roman"/>
          <w:sz w:val="24"/>
          <w:szCs w:val="24"/>
        </w:rPr>
        <w:t xml:space="preserve">Príloha správy o činnosti pedagogického klubu              </w:t>
      </w:r>
      <w:r w:rsidRPr="00597406">
        <w:rPr>
          <w:rFonts w:ascii="Times New Roman" w:hAnsi="Times New Roman"/>
          <w:noProof/>
          <w:sz w:val="24"/>
          <w:szCs w:val="24"/>
          <w:lang w:eastAsia="sk-SK"/>
        </w:rPr>
        <w:t xml:space="preserve">                                                                               </w:t>
      </w:r>
      <w:r w:rsidRPr="00597406">
        <w:rPr>
          <w:rFonts w:ascii="Times New Roman" w:hAnsi="Times New Roman"/>
          <w:noProof/>
          <w:sz w:val="24"/>
          <w:szCs w:val="24"/>
          <w:lang w:eastAsia="sk-SK"/>
        </w:rPr>
        <w:drawing>
          <wp:inline distT="0" distB="0" distL="0" distR="0" wp14:anchorId="6C180754" wp14:editId="70DE19EC">
            <wp:extent cx="5753100" cy="800100"/>
            <wp:effectExtent l="0" t="0" r="0" b="0"/>
            <wp:docPr id="2"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Obrázok, na ktorom je text&#10;&#10;Automaticky generovaný p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D36579" w:rsidRPr="00597406" w14:paraId="31988F83" w14:textId="77777777" w:rsidTr="00022D54">
        <w:tc>
          <w:tcPr>
            <w:tcW w:w="3528" w:type="dxa"/>
          </w:tcPr>
          <w:p w14:paraId="56A0D11E" w14:textId="77777777" w:rsidR="00D36579" w:rsidRPr="00597406" w:rsidRDefault="00D36579" w:rsidP="00022D54">
            <w:pPr>
              <w:jc w:val="both"/>
              <w:rPr>
                <w:rFonts w:ascii="Times New Roman" w:hAnsi="Times New Roman"/>
                <w:spacing w:val="20"/>
                <w:sz w:val="24"/>
                <w:szCs w:val="24"/>
              </w:rPr>
            </w:pPr>
            <w:r w:rsidRPr="00597406">
              <w:rPr>
                <w:rFonts w:ascii="Times New Roman" w:hAnsi="Times New Roman"/>
                <w:spacing w:val="20"/>
                <w:sz w:val="24"/>
                <w:szCs w:val="24"/>
              </w:rPr>
              <w:t>Prioritná os:</w:t>
            </w:r>
          </w:p>
        </w:tc>
        <w:tc>
          <w:tcPr>
            <w:tcW w:w="5940" w:type="dxa"/>
          </w:tcPr>
          <w:p w14:paraId="7283491B" w14:textId="77777777" w:rsidR="00D36579" w:rsidRPr="00597406" w:rsidRDefault="00D36579" w:rsidP="00022D54">
            <w:pPr>
              <w:jc w:val="both"/>
              <w:rPr>
                <w:rFonts w:ascii="Times New Roman" w:hAnsi="Times New Roman"/>
                <w:spacing w:val="20"/>
                <w:sz w:val="24"/>
                <w:szCs w:val="24"/>
              </w:rPr>
            </w:pPr>
            <w:r w:rsidRPr="00597406">
              <w:rPr>
                <w:rFonts w:ascii="Times New Roman" w:hAnsi="Times New Roman"/>
                <w:spacing w:val="20"/>
                <w:sz w:val="24"/>
                <w:szCs w:val="24"/>
              </w:rPr>
              <w:t>Vzdelávanie</w:t>
            </w:r>
          </w:p>
        </w:tc>
      </w:tr>
      <w:tr w:rsidR="00D36579" w:rsidRPr="00597406" w14:paraId="553B8E7E" w14:textId="77777777" w:rsidTr="00022D54">
        <w:tc>
          <w:tcPr>
            <w:tcW w:w="3528" w:type="dxa"/>
          </w:tcPr>
          <w:p w14:paraId="44C6746C" w14:textId="77777777" w:rsidR="00D36579" w:rsidRPr="00597406" w:rsidRDefault="00D36579" w:rsidP="00022D54">
            <w:pPr>
              <w:jc w:val="both"/>
              <w:rPr>
                <w:rFonts w:ascii="Times New Roman" w:hAnsi="Times New Roman"/>
                <w:spacing w:val="20"/>
                <w:sz w:val="24"/>
                <w:szCs w:val="24"/>
              </w:rPr>
            </w:pPr>
            <w:r w:rsidRPr="00597406">
              <w:rPr>
                <w:rFonts w:ascii="Times New Roman" w:hAnsi="Times New Roman"/>
                <w:spacing w:val="20"/>
                <w:sz w:val="24"/>
                <w:szCs w:val="24"/>
              </w:rPr>
              <w:t>Špecifický cieľ:</w:t>
            </w:r>
          </w:p>
        </w:tc>
        <w:tc>
          <w:tcPr>
            <w:tcW w:w="5940" w:type="dxa"/>
          </w:tcPr>
          <w:p w14:paraId="0C6D394A" w14:textId="77777777" w:rsidR="00D36579" w:rsidRPr="00597406" w:rsidRDefault="00D36579" w:rsidP="00022D54">
            <w:pPr>
              <w:jc w:val="both"/>
              <w:rPr>
                <w:rFonts w:ascii="Times New Roman" w:hAnsi="Times New Roman"/>
                <w:spacing w:val="20"/>
                <w:sz w:val="24"/>
                <w:szCs w:val="24"/>
              </w:rPr>
            </w:pPr>
            <w:r w:rsidRPr="00597406">
              <w:rPr>
                <w:rFonts w:ascii="Times New Roman" w:hAnsi="Times New Roman"/>
                <w:spacing w:val="20"/>
                <w:sz w:val="24"/>
                <w:szCs w:val="24"/>
              </w:rPr>
              <w:t xml:space="preserve">1.1.1 Zvýšiť </w:t>
            </w:r>
            <w:proofErr w:type="spellStart"/>
            <w:r w:rsidRPr="00597406">
              <w:rPr>
                <w:rFonts w:ascii="Times New Roman" w:hAnsi="Times New Roman"/>
                <w:spacing w:val="20"/>
                <w:sz w:val="24"/>
                <w:szCs w:val="24"/>
              </w:rPr>
              <w:t>inkluzívnosť</w:t>
            </w:r>
            <w:proofErr w:type="spellEnd"/>
            <w:r w:rsidRPr="00597406">
              <w:rPr>
                <w:rFonts w:ascii="Times New Roman" w:hAnsi="Times New Roman"/>
                <w:spacing w:val="20"/>
                <w:sz w:val="24"/>
                <w:szCs w:val="24"/>
              </w:rPr>
              <w:t xml:space="preserve"> a rovnaký prístup ku kvalitnému vzdelávaniu a zlepšiť výsledky a kompetencie detí a žiakov</w:t>
            </w:r>
          </w:p>
        </w:tc>
      </w:tr>
      <w:tr w:rsidR="00D36579" w:rsidRPr="00597406" w14:paraId="5EE1E15B" w14:textId="77777777" w:rsidTr="00022D54">
        <w:tc>
          <w:tcPr>
            <w:tcW w:w="3528" w:type="dxa"/>
          </w:tcPr>
          <w:p w14:paraId="68D663F8" w14:textId="77777777" w:rsidR="00D36579" w:rsidRPr="00597406" w:rsidRDefault="00D36579" w:rsidP="00022D54">
            <w:pPr>
              <w:jc w:val="both"/>
              <w:rPr>
                <w:rFonts w:ascii="Times New Roman" w:hAnsi="Times New Roman"/>
                <w:spacing w:val="20"/>
                <w:sz w:val="24"/>
                <w:szCs w:val="24"/>
              </w:rPr>
            </w:pPr>
            <w:r w:rsidRPr="00597406">
              <w:rPr>
                <w:rFonts w:ascii="Times New Roman" w:hAnsi="Times New Roman"/>
                <w:spacing w:val="20"/>
                <w:sz w:val="24"/>
                <w:szCs w:val="24"/>
              </w:rPr>
              <w:t>Prijímateľ:</w:t>
            </w:r>
          </w:p>
        </w:tc>
        <w:tc>
          <w:tcPr>
            <w:tcW w:w="5940" w:type="dxa"/>
          </w:tcPr>
          <w:p w14:paraId="03C60607" w14:textId="77777777" w:rsidR="00D36579" w:rsidRPr="00597406" w:rsidRDefault="00D36579" w:rsidP="00022D54">
            <w:pPr>
              <w:jc w:val="both"/>
              <w:rPr>
                <w:rFonts w:ascii="Times New Roman" w:hAnsi="Times New Roman"/>
                <w:spacing w:val="20"/>
                <w:sz w:val="24"/>
                <w:szCs w:val="24"/>
              </w:rPr>
            </w:pPr>
            <w:r w:rsidRPr="00597406">
              <w:rPr>
                <w:rFonts w:ascii="Times New Roman" w:hAnsi="Times New Roman"/>
                <w:spacing w:val="20"/>
                <w:sz w:val="24"/>
                <w:szCs w:val="24"/>
              </w:rPr>
              <w:t>Gymnázium</w:t>
            </w:r>
          </w:p>
        </w:tc>
      </w:tr>
      <w:tr w:rsidR="00D36579" w:rsidRPr="00597406" w14:paraId="6F48D76D" w14:textId="77777777" w:rsidTr="00022D54">
        <w:tc>
          <w:tcPr>
            <w:tcW w:w="3528" w:type="dxa"/>
          </w:tcPr>
          <w:p w14:paraId="1A8F3D59" w14:textId="77777777" w:rsidR="00D36579" w:rsidRPr="00597406" w:rsidRDefault="00D36579" w:rsidP="00022D54">
            <w:pPr>
              <w:jc w:val="both"/>
              <w:rPr>
                <w:rFonts w:ascii="Times New Roman" w:hAnsi="Times New Roman"/>
                <w:spacing w:val="20"/>
                <w:sz w:val="24"/>
                <w:szCs w:val="24"/>
              </w:rPr>
            </w:pPr>
            <w:r w:rsidRPr="00597406">
              <w:rPr>
                <w:rFonts w:ascii="Times New Roman" w:hAnsi="Times New Roman"/>
                <w:spacing w:val="20"/>
                <w:sz w:val="24"/>
                <w:szCs w:val="24"/>
              </w:rPr>
              <w:t>Názov projektu:</w:t>
            </w:r>
          </w:p>
        </w:tc>
        <w:tc>
          <w:tcPr>
            <w:tcW w:w="5940" w:type="dxa"/>
          </w:tcPr>
          <w:p w14:paraId="04313848" w14:textId="77777777" w:rsidR="00D36579" w:rsidRPr="00597406" w:rsidRDefault="00D36579" w:rsidP="00022D54">
            <w:pPr>
              <w:jc w:val="both"/>
              <w:rPr>
                <w:rFonts w:ascii="Times New Roman" w:hAnsi="Times New Roman"/>
                <w:spacing w:val="20"/>
                <w:sz w:val="24"/>
                <w:szCs w:val="24"/>
              </w:rPr>
            </w:pPr>
            <w:proofErr w:type="spellStart"/>
            <w:r w:rsidRPr="00597406">
              <w:rPr>
                <w:rFonts w:ascii="Times New Roman" w:hAnsi="Times New Roman"/>
                <w:spacing w:val="20"/>
                <w:sz w:val="24"/>
                <w:szCs w:val="24"/>
              </w:rPr>
              <w:t>Gymza</w:t>
            </w:r>
            <w:proofErr w:type="spellEnd"/>
            <w:r w:rsidRPr="00597406">
              <w:rPr>
                <w:rFonts w:ascii="Times New Roman" w:hAnsi="Times New Roman"/>
                <w:spacing w:val="20"/>
                <w:sz w:val="24"/>
                <w:szCs w:val="24"/>
              </w:rPr>
              <w:t xml:space="preserve"> číta, počíta a báda </w:t>
            </w:r>
          </w:p>
        </w:tc>
      </w:tr>
      <w:tr w:rsidR="00D36579" w:rsidRPr="00597406" w14:paraId="65333C5F" w14:textId="77777777" w:rsidTr="00022D54">
        <w:tc>
          <w:tcPr>
            <w:tcW w:w="3528" w:type="dxa"/>
          </w:tcPr>
          <w:p w14:paraId="587D766B" w14:textId="77777777" w:rsidR="00D36579" w:rsidRPr="00597406" w:rsidRDefault="00D36579" w:rsidP="00022D54">
            <w:pPr>
              <w:jc w:val="both"/>
              <w:rPr>
                <w:rFonts w:ascii="Times New Roman" w:hAnsi="Times New Roman"/>
                <w:spacing w:val="20"/>
                <w:sz w:val="24"/>
                <w:szCs w:val="24"/>
              </w:rPr>
            </w:pPr>
            <w:r w:rsidRPr="00597406">
              <w:rPr>
                <w:rFonts w:ascii="Times New Roman" w:hAnsi="Times New Roman"/>
                <w:spacing w:val="20"/>
                <w:sz w:val="24"/>
                <w:szCs w:val="24"/>
              </w:rPr>
              <w:t>Kód ITMS projektu:</w:t>
            </w:r>
          </w:p>
        </w:tc>
        <w:tc>
          <w:tcPr>
            <w:tcW w:w="5940" w:type="dxa"/>
          </w:tcPr>
          <w:p w14:paraId="6034D098" w14:textId="77777777" w:rsidR="00D36579" w:rsidRPr="00597406" w:rsidRDefault="00D36579" w:rsidP="00022D54">
            <w:pPr>
              <w:jc w:val="both"/>
              <w:rPr>
                <w:rFonts w:ascii="Times New Roman" w:hAnsi="Times New Roman"/>
                <w:spacing w:val="20"/>
                <w:sz w:val="24"/>
                <w:szCs w:val="24"/>
              </w:rPr>
            </w:pPr>
            <w:r w:rsidRPr="00597406">
              <w:rPr>
                <w:rFonts w:ascii="Times New Roman" w:hAnsi="Times New Roman"/>
                <w:spacing w:val="20"/>
                <w:sz w:val="24"/>
                <w:szCs w:val="24"/>
              </w:rPr>
              <w:t>312011U517</w:t>
            </w:r>
          </w:p>
        </w:tc>
      </w:tr>
      <w:tr w:rsidR="00D36579" w:rsidRPr="00597406" w14:paraId="63E13782" w14:textId="77777777" w:rsidTr="00022D54">
        <w:tc>
          <w:tcPr>
            <w:tcW w:w="3528" w:type="dxa"/>
          </w:tcPr>
          <w:p w14:paraId="799FEA97" w14:textId="77777777" w:rsidR="00D36579" w:rsidRPr="00597406" w:rsidRDefault="00D36579" w:rsidP="00022D54">
            <w:pPr>
              <w:jc w:val="both"/>
              <w:rPr>
                <w:rFonts w:ascii="Times New Roman" w:hAnsi="Times New Roman"/>
                <w:spacing w:val="20"/>
                <w:sz w:val="24"/>
                <w:szCs w:val="24"/>
              </w:rPr>
            </w:pPr>
            <w:r w:rsidRPr="00597406">
              <w:rPr>
                <w:rFonts w:ascii="Times New Roman" w:hAnsi="Times New Roman"/>
                <w:spacing w:val="20"/>
                <w:sz w:val="24"/>
                <w:szCs w:val="24"/>
              </w:rPr>
              <w:t>Názov pedagogického klubu:</w:t>
            </w:r>
          </w:p>
        </w:tc>
        <w:tc>
          <w:tcPr>
            <w:tcW w:w="5940" w:type="dxa"/>
          </w:tcPr>
          <w:p w14:paraId="06F79A25" w14:textId="77777777" w:rsidR="00D36579" w:rsidRPr="00597406" w:rsidRDefault="00D36579" w:rsidP="00022D54">
            <w:pPr>
              <w:jc w:val="both"/>
              <w:rPr>
                <w:rFonts w:ascii="Times New Roman" w:hAnsi="Times New Roman"/>
                <w:spacing w:val="20"/>
                <w:sz w:val="24"/>
                <w:szCs w:val="24"/>
              </w:rPr>
            </w:pPr>
            <w:proofErr w:type="spellStart"/>
            <w:r w:rsidRPr="00597406">
              <w:rPr>
                <w:rFonts w:ascii="Times New Roman" w:hAnsi="Times New Roman"/>
                <w:spacing w:val="20"/>
                <w:sz w:val="24"/>
                <w:szCs w:val="24"/>
              </w:rPr>
              <w:t>GymzaMat</w:t>
            </w:r>
            <w:proofErr w:type="spellEnd"/>
          </w:p>
        </w:tc>
      </w:tr>
    </w:tbl>
    <w:p w14:paraId="521B6DA9" w14:textId="77777777" w:rsidR="00D36579" w:rsidRPr="00597406" w:rsidRDefault="00D36579" w:rsidP="00D36579">
      <w:pPr>
        <w:jc w:val="both"/>
        <w:rPr>
          <w:rFonts w:ascii="Times New Roman" w:hAnsi="Times New Roman"/>
          <w:sz w:val="24"/>
          <w:szCs w:val="24"/>
        </w:rPr>
      </w:pPr>
    </w:p>
    <w:p w14:paraId="014ADAC5" w14:textId="77777777" w:rsidR="00D36579" w:rsidRPr="00597406" w:rsidRDefault="00D36579" w:rsidP="00D36579">
      <w:pPr>
        <w:pStyle w:val="Nadpis1"/>
        <w:spacing w:before="0" w:after="0" w:line="360" w:lineRule="auto"/>
        <w:jc w:val="both"/>
        <w:rPr>
          <w:rFonts w:ascii="Times New Roman" w:hAnsi="Times New Roman" w:cs="Times New Roman"/>
          <w:sz w:val="24"/>
          <w:szCs w:val="24"/>
          <w:lang w:val="sk-SK"/>
        </w:rPr>
      </w:pPr>
      <w:r w:rsidRPr="00597406">
        <w:rPr>
          <w:rFonts w:ascii="Times New Roman" w:hAnsi="Times New Roman" w:cs="Times New Roman"/>
          <w:sz w:val="24"/>
          <w:szCs w:val="24"/>
          <w:lang w:val="sk-SK"/>
        </w:rPr>
        <w:lastRenderedPageBreak/>
        <w:t>PREZENČNÁ LISTINA</w:t>
      </w:r>
    </w:p>
    <w:p w14:paraId="2FB75A09" w14:textId="77777777" w:rsidR="00D36579" w:rsidRPr="00597406" w:rsidRDefault="00D36579" w:rsidP="00D36579">
      <w:pPr>
        <w:spacing w:after="0" w:line="360" w:lineRule="auto"/>
        <w:jc w:val="both"/>
        <w:rPr>
          <w:rFonts w:ascii="Times New Roman" w:hAnsi="Times New Roman"/>
          <w:sz w:val="24"/>
          <w:szCs w:val="24"/>
        </w:rPr>
      </w:pPr>
      <w:r w:rsidRPr="00597406">
        <w:rPr>
          <w:rFonts w:ascii="Times New Roman" w:hAnsi="Times New Roman"/>
          <w:sz w:val="24"/>
          <w:szCs w:val="24"/>
        </w:rPr>
        <w:t xml:space="preserve">Miesto konania stretnutia: Gymnázium, </w:t>
      </w:r>
      <w:proofErr w:type="spellStart"/>
      <w:r w:rsidRPr="00597406">
        <w:rPr>
          <w:rFonts w:ascii="Times New Roman" w:hAnsi="Times New Roman"/>
          <w:sz w:val="24"/>
          <w:szCs w:val="24"/>
        </w:rPr>
        <w:t>Hlinská</w:t>
      </w:r>
      <w:proofErr w:type="spellEnd"/>
      <w:r w:rsidRPr="00597406">
        <w:rPr>
          <w:rFonts w:ascii="Times New Roman" w:hAnsi="Times New Roman"/>
          <w:sz w:val="24"/>
          <w:szCs w:val="24"/>
        </w:rPr>
        <w:t xml:space="preserve"> 29, Žilina </w:t>
      </w:r>
    </w:p>
    <w:p w14:paraId="2805D407" w14:textId="5921B2AB" w:rsidR="00D36579" w:rsidRPr="00597406" w:rsidRDefault="00D36579" w:rsidP="00D36579">
      <w:p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 xml:space="preserve">Dátum konania stretnutia: </w:t>
      </w:r>
      <w:r w:rsidRPr="00597406">
        <w:rPr>
          <w:rFonts w:ascii="Times New Roman" w:hAnsi="Times New Roman"/>
          <w:sz w:val="24"/>
          <w:szCs w:val="24"/>
        </w:rPr>
        <w:tab/>
      </w:r>
      <w:r>
        <w:rPr>
          <w:rFonts w:ascii="Times New Roman" w:hAnsi="Times New Roman"/>
          <w:sz w:val="24"/>
          <w:szCs w:val="24"/>
        </w:rPr>
        <w:t>1</w:t>
      </w:r>
      <w:r w:rsidR="0040656A">
        <w:rPr>
          <w:rFonts w:ascii="Times New Roman" w:hAnsi="Times New Roman"/>
          <w:sz w:val="24"/>
          <w:szCs w:val="24"/>
        </w:rPr>
        <w:t>7</w:t>
      </w:r>
      <w:r>
        <w:rPr>
          <w:rFonts w:ascii="Times New Roman" w:hAnsi="Times New Roman"/>
          <w:sz w:val="24"/>
          <w:szCs w:val="24"/>
        </w:rPr>
        <w:t>. 10. 2022</w:t>
      </w:r>
    </w:p>
    <w:p w14:paraId="02A3DDD6" w14:textId="77777777" w:rsidR="00D36579" w:rsidRPr="00597406" w:rsidRDefault="00D36579" w:rsidP="00D36579">
      <w:pPr>
        <w:spacing w:after="0" w:line="360" w:lineRule="auto"/>
        <w:jc w:val="both"/>
        <w:rPr>
          <w:rFonts w:ascii="Times New Roman" w:hAnsi="Times New Roman"/>
          <w:sz w:val="24"/>
          <w:szCs w:val="24"/>
        </w:rPr>
      </w:pPr>
    </w:p>
    <w:p w14:paraId="638208EF" w14:textId="77777777" w:rsidR="00D36579" w:rsidRPr="00597406" w:rsidRDefault="00D36579" w:rsidP="00D36579">
      <w:pPr>
        <w:spacing w:after="0" w:line="360" w:lineRule="auto"/>
        <w:jc w:val="both"/>
        <w:rPr>
          <w:rFonts w:ascii="Times New Roman" w:hAnsi="Times New Roman"/>
          <w:sz w:val="24"/>
          <w:szCs w:val="24"/>
        </w:rPr>
      </w:pPr>
      <w:r w:rsidRPr="00597406">
        <w:rPr>
          <w:rFonts w:ascii="Times New Roman" w:hAnsi="Times New Roman"/>
          <w:sz w:val="24"/>
          <w:szCs w:val="24"/>
        </w:rPr>
        <w:t xml:space="preserve">Trvanie stretnutia: </w:t>
      </w:r>
      <w:r w:rsidRPr="00597406">
        <w:rPr>
          <w:rFonts w:ascii="Times New Roman" w:hAnsi="Times New Roman"/>
          <w:sz w:val="24"/>
          <w:szCs w:val="24"/>
        </w:rPr>
        <w:tab/>
      </w:r>
      <w:r w:rsidRPr="00597406">
        <w:rPr>
          <w:rFonts w:ascii="Times New Roman" w:hAnsi="Times New Roman"/>
          <w:sz w:val="24"/>
          <w:szCs w:val="24"/>
        </w:rPr>
        <w:tab/>
        <w:t>od 1</w:t>
      </w:r>
      <w:r>
        <w:rPr>
          <w:rFonts w:ascii="Times New Roman" w:hAnsi="Times New Roman"/>
          <w:sz w:val="24"/>
          <w:szCs w:val="24"/>
        </w:rPr>
        <w:t>6:00</w:t>
      </w:r>
      <w:r w:rsidRPr="00597406">
        <w:rPr>
          <w:rFonts w:ascii="Times New Roman" w:hAnsi="Times New Roman"/>
          <w:sz w:val="24"/>
          <w:szCs w:val="24"/>
        </w:rPr>
        <w:t xml:space="preserve"> hod</w:t>
      </w:r>
      <w:r w:rsidRPr="00597406">
        <w:rPr>
          <w:rFonts w:ascii="Times New Roman" w:hAnsi="Times New Roman"/>
          <w:sz w:val="24"/>
          <w:szCs w:val="24"/>
        </w:rPr>
        <w:tab/>
        <w:t>do 1</w:t>
      </w:r>
      <w:r>
        <w:rPr>
          <w:rFonts w:ascii="Times New Roman" w:hAnsi="Times New Roman"/>
          <w:sz w:val="24"/>
          <w:szCs w:val="24"/>
        </w:rPr>
        <w:t>9:00</w:t>
      </w:r>
      <w:r w:rsidRPr="00597406">
        <w:rPr>
          <w:rFonts w:ascii="Times New Roman" w:hAnsi="Times New Roman"/>
          <w:sz w:val="24"/>
          <w:szCs w:val="24"/>
        </w:rPr>
        <w:t xml:space="preserve"> hod</w:t>
      </w:r>
      <w:r w:rsidRPr="00597406">
        <w:rPr>
          <w:rFonts w:ascii="Times New Roman" w:hAnsi="Times New Roman"/>
          <w:sz w:val="24"/>
          <w:szCs w:val="24"/>
        </w:rPr>
        <w:tab/>
      </w:r>
    </w:p>
    <w:p w14:paraId="0E9DA524" w14:textId="77777777" w:rsidR="00D36579" w:rsidRPr="00597406" w:rsidRDefault="00D36579" w:rsidP="00D36579">
      <w:pPr>
        <w:spacing w:after="0" w:line="360" w:lineRule="auto"/>
        <w:jc w:val="both"/>
        <w:rPr>
          <w:rFonts w:ascii="Times New Roman" w:hAnsi="Times New Roman"/>
          <w:sz w:val="24"/>
          <w:szCs w:val="24"/>
        </w:rPr>
      </w:pPr>
    </w:p>
    <w:p w14:paraId="50D4FC84" w14:textId="77777777" w:rsidR="00D36579" w:rsidRPr="00597406" w:rsidRDefault="00D36579" w:rsidP="00D36579">
      <w:pPr>
        <w:spacing w:after="0" w:line="360" w:lineRule="auto"/>
        <w:jc w:val="both"/>
        <w:rPr>
          <w:rFonts w:ascii="Times New Roman" w:hAnsi="Times New Roman"/>
          <w:sz w:val="24"/>
          <w:szCs w:val="24"/>
        </w:rPr>
      </w:pPr>
      <w:r w:rsidRPr="00597406">
        <w:rPr>
          <w:rFonts w:ascii="Times New Roman" w:hAnsi="Times New Roman"/>
          <w:sz w:val="24"/>
          <w:szCs w:val="24"/>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0"/>
        <w:gridCol w:w="2428"/>
        <w:gridCol w:w="2310"/>
      </w:tblGrid>
      <w:tr w:rsidR="00D36579" w:rsidRPr="00597406" w14:paraId="7C9C9BBE" w14:textId="77777777" w:rsidTr="006C00C8">
        <w:trPr>
          <w:trHeight w:val="337"/>
        </w:trPr>
        <w:tc>
          <w:tcPr>
            <w:tcW w:w="544" w:type="dxa"/>
          </w:tcPr>
          <w:p w14:paraId="15E834C3"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č.</w:t>
            </w:r>
          </w:p>
        </w:tc>
        <w:tc>
          <w:tcPr>
            <w:tcW w:w="3932" w:type="dxa"/>
          </w:tcPr>
          <w:p w14:paraId="083CEA65"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Meno a priezvisko</w:t>
            </w:r>
          </w:p>
        </w:tc>
        <w:tc>
          <w:tcPr>
            <w:tcW w:w="2425" w:type="dxa"/>
          </w:tcPr>
          <w:p w14:paraId="23F8D818"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Podpis</w:t>
            </w:r>
          </w:p>
        </w:tc>
        <w:tc>
          <w:tcPr>
            <w:tcW w:w="2311" w:type="dxa"/>
          </w:tcPr>
          <w:p w14:paraId="1C86DB6D"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Inštitúcia</w:t>
            </w:r>
          </w:p>
        </w:tc>
      </w:tr>
      <w:tr w:rsidR="00D36579" w:rsidRPr="00597406" w14:paraId="48CBD14A" w14:textId="77777777" w:rsidTr="006C00C8">
        <w:trPr>
          <w:trHeight w:val="337"/>
        </w:trPr>
        <w:tc>
          <w:tcPr>
            <w:tcW w:w="544" w:type="dxa"/>
          </w:tcPr>
          <w:p w14:paraId="1F0FBC3D"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1.</w:t>
            </w:r>
          </w:p>
        </w:tc>
        <w:tc>
          <w:tcPr>
            <w:tcW w:w="3932" w:type="dxa"/>
          </w:tcPr>
          <w:p w14:paraId="39B53F83"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PaedDr. Antónia Bartošová</w:t>
            </w:r>
          </w:p>
        </w:tc>
        <w:tc>
          <w:tcPr>
            <w:tcW w:w="2425" w:type="dxa"/>
          </w:tcPr>
          <w:p w14:paraId="795245C6" w14:textId="77777777" w:rsidR="00D36579" w:rsidRPr="00597406" w:rsidRDefault="00D36579" w:rsidP="006C00C8">
            <w:pPr>
              <w:spacing w:after="0" w:line="360" w:lineRule="auto"/>
              <w:jc w:val="both"/>
              <w:rPr>
                <w:rFonts w:ascii="Times New Roman" w:hAnsi="Times New Roman"/>
                <w:sz w:val="24"/>
                <w:szCs w:val="24"/>
              </w:rPr>
            </w:pPr>
          </w:p>
        </w:tc>
        <w:tc>
          <w:tcPr>
            <w:tcW w:w="2311" w:type="dxa"/>
          </w:tcPr>
          <w:p w14:paraId="644BBE2E"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D36579" w:rsidRPr="00597406" w14:paraId="5F16E5A2" w14:textId="77777777" w:rsidTr="006C00C8">
        <w:trPr>
          <w:trHeight w:val="337"/>
        </w:trPr>
        <w:tc>
          <w:tcPr>
            <w:tcW w:w="544" w:type="dxa"/>
          </w:tcPr>
          <w:p w14:paraId="4E28D0E9"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2.</w:t>
            </w:r>
          </w:p>
        </w:tc>
        <w:tc>
          <w:tcPr>
            <w:tcW w:w="3932" w:type="dxa"/>
          </w:tcPr>
          <w:p w14:paraId="0EE349FF"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 xml:space="preserve">Mgr. Tatiana </w:t>
            </w:r>
            <w:proofErr w:type="spellStart"/>
            <w:r w:rsidRPr="00597406">
              <w:rPr>
                <w:rFonts w:ascii="Times New Roman" w:hAnsi="Times New Roman"/>
                <w:sz w:val="24"/>
                <w:szCs w:val="24"/>
              </w:rPr>
              <w:t>Hiková</w:t>
            </w:r>
            <w:proofErr w:type="spellEnd"/>
          </w:p>
        </w:tc>
        <w:tc>
          <w:tcPr>
            <w:tcW w:w="2425" w:type="dxa"/>
          </w:tcPr>
          <w:p w14:paraId="409A7CD3" w14:textId="77777777" w:rsidR="00D36579" w:rsidRPr="00597406" w:rsidRDefault="00D36579" w:rsidP="006C00C8">
            <w:pPr>
              <w:spacing w:after="0" w:line="360" w:lineRule="auto"/>
              <w:jc w:val="both"/>
              <w:rPr>
                <w:rFonts w:ascii="Times New Roman" w:hAnsi="Times New Roman"/>
                <w:sz w:val="24"/>
                <w:szCs w:val="24"/>
              </w:rPr>
            </w:pPr>
            <w:r>
              <w:rPr>
                <w:rFonts w:ascii="Times New Roman" w:hAnsi="Times New Roman"/>
                <w:sz w:val="24"/>
                <w:szCs w:val="24"/>
              </w:rPr>
              <w:t>PN</w:t>
            </w:r>
          </w:p>
        </w:tc>
        <w:tc>
          <w:tcPr>
            <w:tcW w:w="2311" w:type="dxa"/>
          </w:tcPr>
          <w:p w14:paraId="01B3858B"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D36579" w:rsidRPr="00597406" w14:paraId="1F1E08F7" w14:textId="77777777" w:rsidTr="006C00C8">
        <w:trPr>
          <w:trHeight w:val="337"/>
        </w:trPr>
        <w:tc>
          <w:tcPr>
            <w:tcW w:w="544" w:type="dxa"/>
          </w:tcPr>
          <w:p w14:paraId="0C746447"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3.</w:t>
            </w:r>
          </w:p>
        </w:tc>
        <w:tc>
          <w:tcPr>
            <w:tcW w:w="3932" w:type="dxa"/>
          </w:tcPr>
          <w:p w14:paraId="6837BBE7"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 xml:space="preserve">PaedDr. Andrea Bednárová, PhD. </w:t>
            </w:r>
          </w:p>
        </w:tc>
        <w:tc>
          <w:tcPr>
            <w:tcW w:w="2425" w:type="dxa"/>
          </w:tcPr>
          <w:p w14:paraId="3D306B07" w14:textId="77777777" w:rsidR="00D36579" w:rsidRPr="00597406" w:rsidRDefault="00D36579" w:rsidP="006C00C8">
            <w:pPr>
              <w:spacing w:after="0" w:line="360" w:lineRule="auto"/>
              <w:jc w:val="both"/>
              <w:rPr>
                <w:rFonts w:ascii="Times New Roman" w:hAnsi="Times New Roman"/>
                <w:sz w:val="24"/>
                <w:szCs w:val="24"/>
              </w:rPr>
            </w:pPr>
          </w:p>
        </w:tc>
        <w:tc>
          <w:tcPr>
            <w:tcW w:w="2311" w:type="dxa"/>
          </w:tcPr>
          <w:p w14:paraId="0586CAC8"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D36579" w:rsidRPr="00597406" w14:paraId="781ED9CE" w14:textId="77777777" w:rsidTr="006C00C8">
        <w:trPr>
          <w:trHeight w:val="337"/>
        </w:trPr>
        <w:tc>
          <w:tcPr>
            <w:tcW w:w="544" w:type="dxa"/>
          </w:tcPr>
          <w:p w14:paraId="5E4AA8F2"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4.</w:t>
            </w:r>
          </w:p>
        </w:tc>
        <w:tc>
          <w:tcPr>
            <w:tcW w:w="3932" w:type="dxa"/>
          </w:tcPr>
          <w:p w14:paraId="7140351C"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RNDr. Nataša Gerthofferová</w:t>
            </w:r>
          </w:p>
        </w:tc>
        <w:tc>
          <w:tcPr>
            <w:tcW w:w="2425" w:type="dxa"/>
          </w:tcPr>
          <w:p w14:paraId="47427446" w14:textId="77777777" w:rsidR="00D36579" w:rsidRPr="00597406" w:rsidRDefault="00D36579" w:rsidP="006C00C8">
            <w:pPr>
              <w:spacing w:after="0" w:line="360" w:lineRule="auto"/>
              <w:jc w:val="both"/>
              <w:rPr>
                <w:rFonts w:ascii="Times New Roman" w:hAnsi="Times New Roman"/>
                <w:sz w:val="24"/>
                <w:szCs w:val="24"/>
              </w:rPr>
            </w:pPr>
          </w:p>
        </w:tc>
        <w:tc>
          <w:tcPr>
            <w:tcW w:w="2311" w:type="dxa"/>
          </w:tcPr>
          <w:p w14:paraId="5B737A12" w14:textId="77777777" w:rsidR="00D36579" w:rsidRPr="00597406" w:rsidRDefault="00D36579" w:rsidP="006C00C8">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6C00C8" w14:paraId="7657643C" w14:textId="5CC706BB" w:rsidTr="006C00C8">
        <w:trPr>
          <w:trHeight w:val="450"/>
        </w:trPr>
        <w:tc>
          <w:tcPr>
            <w:tcW w:w="544" w:type="dxa"/>
          </w:tcPr>
          <w:p w14:paraId="33B3086F" w14:textId="1513043B" w:rsidR="006C00C8" w:rsidRDefault="006C00C8" w:rsidP="006C00C8">
            <w:pPr>
              <w:spacing w:after="0" w:line="360" w:lineRule="auto"/>
              <w:ind w:left="-5"/>
              <w:jc w:val="both"/>
              <w:rPr>
                <w:rFonts w:ascii="Times New Roman" w:hAnsi="Times New Roman"/>
                <w:sz w:val="24"/>
                <w:szCs w:val="24"/>
              </w:rPr>
            </w:pPr>
            <w:r>
              <w:rPr>
                <w:rFonts w:ascii="Times New Roman" w:hAnsi="Times New Roman"/>
                <w:sz w:val="24"/>
                <w:szCs w:val="24"/>
              </w:rPr>
              <w:t>5.</w:t>
            </w:r>
          </w:p>
        </w:tc>
        <w:tc>
          <w:tcPr>
            <w:tcW w:w="3932" w:type="dxa"/>
          </w:tcPr>
          <w:p w14:paraId="66FFE48F" w14:textId="440B21DA" w:rsidR="006C00C8" w:rsidRDefault="008D0BFF" w:rsidP="006C00C8">
            <w:pPr>
              <w:spacing w:after="0" w:line="360" w:lineRule="auto"/>
              <w:ind w:left="-5"/>
              <w:jc w:val="both"/>
              <w:rPr>
                <w:rFonts w:ascii="Times New Roman" w:hAnsi="Times New Roman"/>
                <w:sz w:val="24"/>
                <w:szCs w:val="24"/>
              </w:rPr>
            </w:pPr>
            <w:r>
              <w:rPr>
                <w:rFonts w:ascii="Times New Roman" w:hAnsi="Times New Roman"/>
                <w:sz w:val="24"/>
                <w:szCs w:val="24"/>
              </w:rPr>
              <w:t xml:space="preserve">RNDr. </w:t>
            </w:r>
            <w:r w:rsidR="00447E58">
              <w:rPr>
                <w:rFonts w:ascii="Times New Roman" w:hAnsi="Times New Roman"/>
                <w:sz w:val="24"/>
                <w:szCs w:val="24"/>
              </w:rPr>
              <w:t xml:space="preserve">Anna </w:t>
            </w:r>
            <w:proofErr w:type="spellStart"/>
            <w:r w:rsidR="00447E58">
              <w:rPr>
                <w:rFonts w:ascii="Times New Roman" w:hAnsi="Times New Roman"/>
                <w:sz w:val="24"/>
                <w:szCs w:val="24"/>
              </w:rPr>
              <w:t>Bálintová</w:t>
            </w:r>
            <w:proofErr w:type="spellEnd"/>
            <w:r w:rsidR="004C41A7">
              <w:rPr>
                <w:rFonts w:ascii="Times New Roman" w:hAnsi="Times New Roman"/>
                <w:sz w:val="24"/>
                <w:szCs w:val="24"/>
              </w:rPr>
              <w:t xml:space="preserve"> Csc.</w:t>
            </w:r>
          </w:p>
        </w:tc>
        <w:tc>
          <w:tcPr>
            <w:tcW w:w="2430" w:type="dxa"/>
          </w:tcPr>
          <w:p w14:paraId="13DCD7A9" w14:textId="77777777" w:rsidR="006C00C8" w:rsidRDefault="006C00C8" w:rsidP="006C00C8">
            <w:pPr>
              <w:spacing w:after="0" w:line="360" w:lineRule="auto"/>
              <w:ind w:left="-5"/>
              <w:jc w:val="both"/>
              <w:rPr>
                <w:rFonts w:ascii="Times New Roman" w:hAnsi="Times New Roman"/>
                <w:sz w:val="24"/>
                <w:szCs w:val="24"/>
              </w:rPr>
            </w:pPr>
          </w:p>
        </w:tc>
        <w:tc>
          <w:tcPr>
            <w:tcW w:w="2306" w:type="dxa"/>
          </w:tcPr>
          <w:p w14:paraId="5A5A2E71" w14:textId="4297682F" w:rsidR="006C00C8" w:rsidRDefault="00447E58" w:rsidP="006C00C8">
            <w:pPr>
              <w:spacing w:after="0" w:line="360" w:lineRule="auto"/>
              <w:ind w:left="-5"/>
              <w:jc w:val="both"/>
              <w:rPr>
                <w:rFonts w:ascii="Times New Roman" w:hAnsi="Times New Roman"/>
                <w:sz w:val="24"/>
                <w:szCs w:val="24"/>
              </w:rPr>
            </w:pPr>
            <w:r w:rsidRPr="00597406">
              <w:rPr>
                <w:rFonts w:ascii="Times New Roman" w:hAnsi="Times New Roman"/>
                <w:sz w:val="24"/>
                <w:szCs w:val="24"/>
              </w:rPr>
              <w:t>Gymnázium</w:t>
            </w:r>
          </w:p>
        </w:tc>
      </w:tr>
    </w:tbl>
    <w:p w14:paraId="78D688C6" w14:textId="77777777" w:rsidR="00D36579" w:rsidRPr="00597406" w:rsidRDefault="00D36579" w:rsidP="00D36579">
      <w:pPr>
        <w:spacing w:after="0" w:line="360" w:lineRule="auto"/>
        <w:jc w:val="both"/>
        <w:rPr>
          <w:rFonts w:ascii="Times New Roman" w:hAnsi="Times New Roman"/>
          <w:sz w:val="24"/>
          <w:szCs w:val="24"/>
        </w:rPr>
      </w:pPr>
      <w:r w:rsidRPr="00597406">
        <w:rPr>
          <w:rFonts w:ascii="Times New Roman" w:hAnsi="Times New Roman"/>
          <w:sz w:val="24"/>
          <w:szCs w:val="24"/>
        </w:rPr>
        <w:t>Meno prizvaných odborníkov/iných účastníkov, ktorí nie sú členmi pedagogického klubu  a podpis/y: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D36579" w:rsidRPr="00597406" w14:paraId="5A4268F5" w14:textId="77777777" w:rsidTr="00022D54">
        <w:trPr>
          <w:trHeight w:val="337"/>
        </w:trPr>
        <w:tc>
          <w:tcPr>
            <w:tcW w:w="610" w:type="dxa"/>
          </w:tcPr>
          <w:p w14:paraId="594A1EFF" w14:textId="77777777" w:rsidR="00D36579" w:rsidRPr="00597406" w:rsidRDefault="00D36579" w:rsidP="00022D54">
            <w:pPr>
              <w:spacing w:after="0" w:line="360" w:lineRule="auto"/>
              <w:jc w:val="both"/>
              <w:rPr>
                <w:rFonts w:ascii="Times New Roman" w:hAnsi="Times New Roman"/>
                <w:sz w:val="24"/>
                <w:szCs w:val="24"/>
              </w:rPr>
            </w:pPr>
            <w:r w:rsidRPr="00597406">
              <w:rPr>
                <w:rFonts w:ascii="Times New Roman" w:hAnsi="Times New Roman"/>
                <w:sz w:val="24"/>
                <w:szCs w:val="24"/>
              </w:rPr>
              <w:t>č.</w:t>
            </w:r>
          </w:p>
        </w:tc>
        <w:tc>
          <w:tcPr>
            <w:tcW w:w="4680" w:type="dxa"/>
          </w:tcPr>
          <w:p w14:paraId="0B93FB46" w14:textId="77777777" w:rsidR="00D36579" w:rsidRPr="00597406" w:rsidRDefault="00D36579" w:rsidP="00022D54">
            <w:pPr>
              <w:spacing w:after="0" w:line="360" w:lineRule="auto"/>
              <w:jc w:val="both"/>
              <w:rPr>
                <w:rFonts w:ascii="Times New Roman" w:hAnsi="Times New Roman"/>
                <w:sz w:val="24"/>
                <w:szCs w:val="24"/>
              </w:rPr>
            </w:pPr>
            <w:r w:rsidRPr="00597406">
              <w:rPr>
                <w:rFonts w:ascii="Times New Roman" w:hAnsi="Times New Roman"/>
                <w:sz w:val="24"/>
                <w:szCs w:val="24"/>
              </w:rPr>
              <w:t>Meno a priezvisko</w:t>
            </w:r>
          </w:p>
        </w:tc>
        <w:tc>
          <w:tcPr>
            <w:tcW w:w="1726" w:type="dxa"/>
          </w:tcPr>
          <w:p w14:paraId="471B6FB7" w14:textId="77777777" w:rsidR="00D36579" w:rsidRPr="00597406" w:rsidRDefault="00D36579" w:rsidP="00022D54">
            <w:pPr>
              <w:spacing w:after="0" w:line="360" w:lineRule="auto"/>
              <w:jc w:val="both"/>
              <w:rPr>
                <w:rFonts w:ascii="Times New Roman" w:hAnsi="Times New Roman"/>
                <w:sz w:val="24"/>
                <w:szCs w:val="24"/>
              </w:rPr>
            </w:pPr>
            <w:r w:rsidRPr="00597406">
              <w:rPr>
                <w:rFonts w:ascii="Times New Roman" w:hAnsi="Times New Roman"/>
                <w:sz w:val="24"/>
                <w:szCs w:val="24"/>
              </w:rPr>
              <w:t>Podpis</w:t>
            </w:r>
          </w:p>
        </w:tc>
        <w:tc>
          <w:tcPr>
            <w:tcW w:w="1985" w:type="dxa"/>
          </w:tcPr>
          <w:p w14:paraId="02999DAB" w14:textId="77777777" w:rsidR="00D36579" w:rsidRPr="00597406" w:rsidRDefault="00D36579" w:rsidP="00022D54">
            <w:pPr>
              <w:spacing w:after="0" w:line="360" w:lineRule="auto"/>
              <w:jc w:val="both"/>
              <w:rPr>
                <w:rFonts w:ascii="Times New Roman" w:hAnsi="Times New Roman"/>
                <w:sz w:val="24"/>
                <w:szCs w:val="24"/>
              </w:rPr>
            </w:pPr>
            <w:r w:rsidRPr="00597406">
              <w:rPr>
                <w:rFonts w:ascii="Times New Roman" w:hAnsi="Times New Roman"/>
                <w:sz w:val="24"/>
                <w:szCs w:val="24"/>
              </w:rPr>
              <w:t>Inštitúcia</w:t>
            </w:r>
          </w:p>
        </w:tc>
      </w:tr>
      <w:tr w:rsidR="00D36579" w:rsidRPr="00597406" w14:paraId="10375877" w14:textId="77777777" w:rsidTr="00022D54">
        <w:trPr>
          <w:trHeight w:val="337"/>
        </w:trPr>
        <w:tc>
          <w:tcPr>
            <w:tcW w:w="610" w:type="dxa"/>
          </w:tcPr>
          <w:p w14:paraId="40C175EB" w14:textId="77777777" w:rsidR="00D36579" w:rsidRPr="00597406" w:rsidRDefault="00D36579" w:rsidP="00022D54">
            <w:pPr>
              <w:spacing w:after="0" w:line="360" w:lineRule="auto"/>
              <w:jc w:val="both"/>
              <w:rPr>
                <w:rFonts w:ascii="Times New Roman" w:hAnsi="Times New Roman"/>
                <w:sz w:val="24"/>
                <w:szCs w:val="24"/>
              </w:rPr>
            </w:pPr>
          </w:p>
        </w:tc>
        <w:tc>
          <w:tcPr>
            <w:tcW w:w="4680" w:type="dxa"/>
          </w:tcPr>
          <w:p w14:paraId="58D58CF7" w14:textId="77777777" w:rsidR="00D36579" w:rsidRPr="00597406" w:rsidRDefault="00D36579" w:rsidP="00022D54">
            <w:pPr>
              <w:spacing w:after="0" w:line="360" w:lineRule="auto"/>
              <w:jc w:val="both"/>
              <w:rPr>
                <w:rFonts w:ascii="Times New Roman" w:hAnsi="Times New Roman"/>
                <w:sz w:val="24"/>
                <w:szCs w:val="24"/>
              </w:rPr>
            </w:pPr>
          </w:p>
        </w:tc>
        <w:tc>
          <w:tcPr>
            <w:tcW w:w="1726" w:type="dxa"/>
          </w:tcPr>
          <w:p w14:paraId="138DBC58" w14:textId="77777777" w:rsidR="00D36579" w:rsidRPr="00597406" w:rsidRDefault="00D36579" w:rsidP="00022D54">
            <w:pPr>
              <w:spacing w:after="0" w:line="360" w:lineRule="auto"/>
              <w:jc w:val="both"/>
              <w:rPr>
                <w:rFonts w:ascii="Times New Roman" w:hAnsi="Times New Roman"/>
                <w:sz w:val="24"/>
                <w:szCs w:val="24"/>
              </w:rPr>
            </w:pPr>
          </w:p>
        </w:tc>
        <w:tc>
          <w:tcPr>
            <w:tcW w:w="1985" w:type="dxa"/>
          </w:tcPr>
          <w:p w14:paraId="3F7F42ED" w14:textId="77777777" w:rsidR="00D36579" w:rsidRPr="00597406" w:rsidRDefault="00D36579" w:rsidP="00022D54">
            <w:pPr>
              <w:spacing w:after="0" w:line="360" w:lineRule="auto"/>
              <w:jc w:val="both"/>
              <w:rPr>
                <w:rFonts w:ascii="Times New Roman" w:hAnsi="Times New Roman"/>
                <w:sz w:val="24"/>
                <w:szCs w:val="24"/>
              </w:rPr>
            </w:pPr>
          </w:p>
        </w:tc>
      </w:tr>
      <w:tr w:rsidR="00D36579" w:rsidRPr="00597406" w14:paraId="3518728A" w14:textId="77777777" w:rsidTr="00022D54">
        <w:trPr>
          <w:trHeight w:val="337"/>
        </w:trPr>
        <w:tc>
          <w:tcPr>
            <w:tcW w:w="610" w:type="dxa"/>
          </w:tcPr>
          <w:p w14:paraId="364982F4" w14:textId="77777777" w:rsidR="00D36579" w:rsidRPr="00597406" w:rsidRDefault="00D36579" w:rsidP="00022D54">
            <w:pPr>
              <w:spacing w:after="0" w:line="360" w:lineRule="auto"/>
              <w:jc w:val="both"/>
              <w:rPr>
                <w:rFonts w:ascii="Times New Roman" w:hAnsi="Times New Roman"/>
                <w:sz w:val="24"/>
                <w:szCs w:val="24"/>
              </w:rPr>
            </w:pPr>
          </w:p>
        </w:tc>
        <w:tc>
          <w:tcPr>
            <w:tcW w:w="4680" w:type="dxa"/>
          </w:tcPr>
          <w:p w14:paraId="3D31AD8C" w14:textId="77777777" w:rsidR="00D36579" w:rsidRPr="00597406" w:rsidRDefault="00D36579" w:rsidP="00022D54">
            <w:pPr>
              <w:spacing w:after="0" w:line="360" w:lineRule="auto"/>
              <w:jc w:val="both"/>
              <w:rPr>
                <w:rFonts w:ascii="Times New Roman" w:hAnsi="Times New Roman"/>
                <w:sz w:val="24"/>
                <w:szCs w:val="24"/>
              </w:rPr>
            </w:pPr>
          </w:p>
        </w:tc>
        <w:tc>
          <w:tcPr>
            <w:tcW w:w="1726" w:type="dxa"/>
          </w:tcPr>
          <w:p w14:paraId="35DBA4B5" w14:textId="77777777" w:rsidR="00D36579" w:rsidRPr="00597406" w:rsidRDefault="00D36579" w:rsidP="00022D54">
            <w:pPr>
              <w:spacing w:after="0" w:line="360" w:lineRule="auto"/>
              <w:jc w:val="both"/>
              <w:rPr>
                <w:rFonts w:ascii="Times New Roman" w:hAnsi="Times New Roman"/>
                <w:sz w:val="24"/>
                <w:szCs w:val="24"/>
              </w:rPr>
            </w:pPr>
          </w:p>
        </w:tc>
        <w:tc>
          <w:tcPr>
            <w:tcW w:w="1985" w:type="dxa"/>
          </w:tcPr>
          <w:p w14:paraId="464A8D38" w14:textId="77777777" w:rsidR="00D36579" w:rsidRPr="00597406" w:rsidRDefault="00D36579" w:rsidP="00022D54">
            <w:pPr>
              <w:spacing w:after="0" w:line="360" w:lineRule="auto"/>
              <w:jc w:val="both"/>
              <w:rPr>
                <w:rFonts w:ascii="Times New Roman" w:hAnsi="Times New Roman"/>
                <w:sz w:val="24"/>
                <w:szCs w:val="24"/>
              </w:rPr>
            </w:pPr>
          </w:p>
        </w:tc>
      </w:tr>
      <w:tr w:rsidR="00D36579" w:rsidRPr="00597406" w14:paraId="64B69B51" w14:textId="77777777" w:rsidTr="00022D54">
        <w:trPr>
          <w:trHeight w:val="355"/>
        </w:trPr>
        <w:tc>
          <w:tcPr>
            <w:tcW w:w="610" w:type="dxa"/>
          </w:tcPr>
          <w:p w14:paraId="05EEDFC5" w14:textId="77777777" w:rsidR="00D36579" w:rsidRPr="00597406" w:rsidRDefault="00D36579" w:rsidP="00022D54">
            <w:pPr>
              <w:spacing w:after="0" w:line="360" w:lineRule="auto"/>
              <w:jc w:val="both"/>
              <w:rPr>
                <w:rFonts w:ascii="Times New Roman" w:hAnsi="Times New Roman"/>
                <w:sz w:val="24"/>
                <w:szCs w:val="24"/>
              </w:rPr>
            </w:pPr>
          </w:p>
        </w:tc>
        <w:tc>
          <w:tcPr>
            <w:tcW w:w="4680" w:type="dxa"/>
          </w:tcPr>
          <w:p w14:paraId="380B2E8E" w14:textId="77777777" w:rsidR="00D36579" w:rsidRPr="00597406" w:rsidRDefault="00D36579" w:rsidP="00022D54">
            <w:pPr>
              <w:spacing w:after="0" w:line="360" w:lineRule="auto"/>
              <w:jc w:val="both"/>
              <w:rPr>
                <w:rFonts w:ascii="Times New Roman" w:hAnsi="Times New Roman"/>
                <w:sz w:val="24"/>
                <w:szCs w:val="24"/>
              </w:rPr>
            </w:pPr>
          </w:p>
        </w:tc>
        <w:tc>
          <w:tcPr>
            <w:tcW w:w="1726" w:type="dxa"/>
          </w:tcPr>
          <w:p w14:paraId="2005DAF3" w14:textId="77777777" w:rsidR="00D36579" w:rsidRPr="00597406" w:rsidRDefault="00D36579" w:rsidP="00022D54">
            <w:pPr>
              <w:spacing w:after="0" w:line="360" w:lineRule="auto"/>
              <w:jc w:val="both"/>
              <w:rPr>
                <w:rFonts w:ascii="Times New Roman" w:hAnsi="Times New Roman"/>
                <w:sz w:val="24"/>
                <w:szCs w:val="24"/>
              </w:rPr>
            </w:pPr>
          </w:p>
        </w:tc>
        <w:tc>
          <w:tcPr>
            <w:tcW w:w="1985" w:type="dxa"/>
          </w:tcPr>
          <w:p w14:paraId="1BAD5C32" w14:textId="77777777" w:rsidR="00D36579" w:rsidRPr="00597406" w:rsidRDefault="00D36579" w:rsidP="00022D54">
            <w:pPr>
              <w:spacing w:after="0" w:line="360" w:lineRule="auto"/>
              <w:jc w:val="both"/>
              <w:rPr>
                <w:rFonts w:ascii="Times New Roman" w:hAnsi="Times New Roman"/>
                <w:sz w:val="24"/>
                <w:szCs w:val="24"/>
              </w:rPr>
            </w:pPr>
          </w:p>
        </w:tc>
      </w:tr>
    </w:tbl>
    <w:p w14:paraId="4C715242" w14:textId="77777777" w:rsidR="00D36579" w:rsidRPr="00597406" w:rsidRDefault="00D36579" w:rsidP="00D36579">
      <w:pPr>
        <w:pStyle w:val="Odsekzoznamu"/>
        <w:tabs>
          <w:tab w:val="left" w:pos="1114"/>
        </w:tabs>
        <w:ind w:left="0"/>
        <w:jc w:val="both"/>
        <w:rPr>
          <w:rFonts w:ascii="Times New Roman" w:hAnsi="Times New Roman"/>
          <w:sz w:val="24"/>
          <w:szCs w:val="24"/>
        </w:rPr>
      </w:pPr>
    </w:p>
    <w:p w14:paraId="326D9408" w14:textId="77777777" w:rsidR="00D36579" w:rsidRDefault="00D36579" w:rsidP="00D36579"/>
    <w:p w14:paraId="30D4B985" w14:textId="77777777" w:rsidR="00D430E2" w:rsidRDefault="00D430E2"/>
    <w:sectPr w:rsidR="00D430E2" w:rsidSect="00031D8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7220"/>
    <w:multiLevelType w:val="hybridMultilevel"/>
    <w:tmpl w:val="1074925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 w15:restartNumberingAfterBreak="0">
    <w:nsid w:val="3BAF7BC9"/>
    <w:multiLevelType w:val="hybridMultilevel"/>
    <w:tmpl w:val="AC001594"/>
    <w:lvl w:ilvl="0" w:tplc="64D6BB06">
      <w:start w:val="3"/>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7075119F"/>
    <w:multiLevelType w:val="hybridMultilevel"/>
    <w:tmpl w:val="E6BC4186"/>
    <w:lvl w:ilvl="0" w:tplc="DD662452">
      <w:start w:val="3"/>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79"/>
    <w:rsid w:val="0035201A"/>
    <w:rsid w:val="0040656A"/>
    <w:rsid w:val="00447E58"/>
    <w:rsid w:val="004C41A7"/>
    <w:rsid w:val="00591B19"/>
    <w:rsid w:val="005C076E"/>
    <w:rsid w:val="006C00C8"/>
    <w:rsid w:val="0089062D"/>
    <w:rsid w:val="008D0BFF"/>
    <w:rsid w:val="00BD7A05"/>
    <w:rsid w:val="00C87B03"/>
    <w:rsid w:val="00CA209D"/>
    <w:rsid w:val="00D36579"/>
    <w:rsid w:val="00D430E2"/>
    <w:rsid w:val="00D90EC9"/>
    <w:rsid w:val="00DD3A02"/>
    <w:rsid w:val="00DE179F"/>
    <w:rsid w:val="00E67F73"/>
    <w:rsid w:val="00EA1F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B9A8"/>
  <w15:chartTrackingRefBased/>
  <w15:docId w15:val="{7A8EFFD2-4721-448E-BADD-BC50F344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36579"/>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D36579"/>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D36579"/>
    <w:rPr>
      <w:rFonts w:ascii="Arial" w:eastAsia="Times New Roman" w:hAnsi="Arial" w:cs="Arial"/>
      <w:b/>
      <w:bCs/>
      <w:kern w:val="32"/>
      <w:sz w:val="32"/>
      <w:szCs w:val="32"/>
      <w:lang w:val="cs-CZ" w:eastAsia="cs-CZ"/>
    </w:rPr>
  </w:style>
  <w:style w:type="paragraph" w:styleId="Odsekzoznamu">
    <w:name w:val="List Paragraph"/>
    <w:basedOn w:val="Normlny"/>
    <w:uiPriority w:val="99"/>
    <w:qFormat/>
    <w:rsid w:val="00D36579"/>
    <w:pPr>
      <w:ind w:left="720"/>
      <w:contextualSpacing/>
    </w:pPr>
  </w:style>
  <w:style w:type="paragraph" w:styleId="Normlnywebov">
    <w:name w:val="Normal (Web)"/>
    <w:basedOn w:val="Normlny"/>
    <w:uiPriority w:val="99"/>
    <w:unhideWhenUsed/>
    <w:rsid w:val="00D36579"/>
    <w:pPr>
      <w:spacing w:before="100" w:beforeAutospacing="1" w:after="100" w:afterAutospacing="1" w:line="240" w:lineRule="auto"/>
    </w:pPr>
    <w:rPr>
      <w:rFonts w:ascii="Times New Roman" w:eastAsia="Times New Roman" w:hAnsi="Times New Roman"/>
      <w:sz w:val="24"/>
      <w:szCs w:val="24"/>
      <w:lang w:eastAsia="sk-SK"/>
    </w:rPr>
  </w:style>
  <w:style w:type="character" w:styleId="Jemnzvraznenie">
    <w:name w:val="Subtle Emphasis"/>
    <w:basedOn w:val="Predvolenpsmoodseku"/>
    <w:uiPriority w:val="19"/>
    <w:qFormat/>
    <w:rsid w:val="00D365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91682">
      <w:bodyDiv w:val="1"/>
      <w:marLeft w:val="0"/>
      <w:marRight w:val="0"/>
      <w:marTop w:val="0"/>
      <w:marBottom w:val="0"/>
      <w:divBdr>
        <w:top w:val="none" w:sz="0" w:space="0" w:color="auto"/>
        <w:left w:val="none" w:sz="0" w:space="0" w:color="auto"/>
        <w:bottom w:val="none" w:sz="0" w:space="0" w:color="auto"/>
        <w:right w:val="none" w:sz="0" w:space="0" w:color="auto"/>
      </w:divBdr>
    </w:div>
    <w:div w:id="349068079">
      <w:bodyDiv w:val="1"/>
      <w:marLeft w:val="0"/>
      <w:marRight w:val="0"/>
      <w:marTop w:val="0"/>
      <w:marBottom w:val="0"/>
      <w:divBdr>
        <w:top w:val="none" w:sz="0" w:space="0" w:color="auto"/>
        <w:left w:val="none" w:sz="0" w:space="0" w:color="auto"/>
        <w:bottom w:val="none" w:sz="0" w:space="0" w:color="auto"/>
        <w:right w:val="none" w:sz="0" w:space="0" w:color="auto"/>
      </w:divBdr>
    </w:div>
    <w:div w:id="683285572">
      <w:bodyDiv w:val="1"/>
      <w:marLeft w:val="0"/>
      <w:marRight w:val="0"/>
      <w:marTop w:val="0"/>
      <w:marBottom w:val="0"/>
      <w:divBdr>
        <w:top w:val="none" w:sz="0" w:space="0" w:color="auto"/>
        <w:left w:val="none" w:sz="0" w:space="0" w:color="auto"/>
        <w:bottom w:val="none" w:sz="0" w:space="0" w:color="auto"/>
        <w:right w:val="none" w:sz="0" w:space="0" w:color="auto"/>
      </w:divBdr>
    </w:div>
    <w:div w:id="15741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Gerthofferová</dc:creator>
  <cp:keywords/>
  <dc:description/>
  <cp:lastModifiedBy>Nataša Gerthofferová</cp:lastModifiedBy>
  <cp:revision>18</cp:revision>
  <dcterms:created xsi:type="dcterms:W3CDTF">2022-10-21T06:53:00Z</dcterms:created>
  <dcterms:modified xsi:type="dcterms:W3CDTF">2022-10-21T08:29:00Z</dcterms:modified>
</cp:coreProperties>
</file>