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7F7A6" w14:textId="77777777" w:rsidR="00C81F19" w:rsidRDefault="00C81F19" w:rsidP="00C81F19"/>
    <w:p w14:paraId="7BA46F25" w14:textId="77777777" w:rsidR="00C81F19" w:rsidRDefault="00C81F19" w:rsidP="00C81F19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368D0779" wp14:editId="5B6470FE">
            <wp:extent cx="5753100" cy="723900"/>
            <wp:effectExtent l="0" t="0" r="0" b="0"/>
            <wp:docPr id="1" name="Obrázok 7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8E875" w14:textId="77777777" w:rsidR="00C81F19" w:rsidRPr="001C2CCA" w:rsidRDefault="00C81F19" w:rsidP="00C81F19">
      <w:pPr>
        <w:jc w:val="center"/>
        <w:rPr>
          <w:rFonts w:ascii="Times New Roman" w:hAnsi="Times New Roman"/>
          <w:b/>
          <w:sz w:val="28"/>
          <w:szCs w:val="28"/>
        </w:rPr>
      </w:pPr>
      <w:r w:rsidRPr="001C2CCA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7E0AC0D1" w14:textId="77777777" w:rsidR="00C81F19" w:rsidRPr="001C2CCA" w:rsidRDefault="00C81F19" w:rsidP="00C81F1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C81F19" w:rsidRPr="001C2CCA" w14:paraId="73B695FB" w14:textId="77777777" w:rsidTr="001F30D9">
        <w:tc>
          <w:tcPr>
            <w:tcW w:w="4606" w:type="dxa"/>
          </w:tcPr>
          <w:p w14:paraId="7D941CEA" w14:textId="77777777" w:rsidR="00C81F19" w:rsidRPr="001C2CCA" w:rsidRDefault="00C81F19" w:rsidP="001F30D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36263B1D" w14:textId="77777777" w:rsidR="00C81F19" w:rsidRPr="001C2CCA" w:rsidRDefault="00C81F19" w:rsidP="001F30D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Vzdelávanie</w:t>
            </w:r>
          </w:p>
        </w:tc>
      </w:tr>
      <w:tr w:rsidR="00C81F19" w:rsidRPr="001C2CCA" w14:paraId="53A78365" w14:textId="77777777" w:rsidTr="001F30D9">
        <w:tc>
          <w:tcPr>
            <w:tcW w:w="4606" w:type="dxa"/>
          </w:tcPr>
          <w:p w14:paraId="3EA4C534" w14:textId="77777777" w:rsidR="00C81F19" w:rsidRPr="001C2CCA" w:rsidRDefault="00C81F19" w:rsidP="001F30D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522E4204" w14:textId="77777777" w:rsidR="00C81F19" w:rsidRPr="001C2CCA" w:rsidRDefault="00C81F19" w:rsidP="001F30D9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C2CCA">
              <w:rPr>
                <w:rFonts w:ascii="Times New Roman" w:hAnsi="Times New Roman"/>
              </w:rPr>
              <w:t>inkluzívnosť</w:t>
            </w:r>
            <w:proofErr w:type="spellEnd"/>
            <w:r w:rsidRPr="001C2CCA">
              <w:rPr>
                <w:rFonts w:ascii="Times New Roman" w:hAnsi="Times New Roman"/>
              </w:rPr>
              <w:t xml:space="preserve"> a rovnaký prístup ku kvalitnému vzdelávaniu a zlepšiť výsledky a kompetencie detí a žiakov</w:t>
            </w:r>
          </w:p>
        </w:tc>
      </w:tr>
      <w:tr w:rsidR="00C81F19" w:rsidRPr="001C2CCA" w14:paraId="2B9661E2" w14:textId="77777777" w:rsidTr="001F30D9">
        <w:tc>
          <w:tcPr>
            <w:tcW w:w="4606" w:type="dxa"/>
          </w:tcPr>
          <w:p w14:paraId="5C68A1C4" w14:textId="77777777" w:rsidR="00C81F19" w:rsidRPr="001C2CCA" w:rsidRDefault="00C81F19" w:rsidP="001F30D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3512C182" w14:textId="77777777" w:rsidR="00C81F19" w:rsidRPr="001C2CCA" w:rsidRDefault="00C81F19" w:rsidP="001F30D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C81F19" w:rsidRPr="001C2CCA" w14:paraId="40DA1223" w14:textId="77777777" w:rsidTr="001F30D9">
        <w:tc>
          <w:tcPr>
            <w:tcW w:w="4606" w:type="dxa"/>
          </w:tcPr>
          <w:p w14:paraId="4335E3C8" w14:textId="77777777" w:rsidR="00C81F19" w:rsidRPr="001C2CCA" w:rsidRDefault="00C81F19" w:rsidP="001F30D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57050D8" w14:textId="77777777" w:rsidR="00C81F19" w:rsidRPr="001C2CCA" w:rsidRDefault="00C81F19" w:rsidP="001F30D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C2CCA">
              <w:rPr>
                <w:rFonts w:ascii="Times New Roman" w:hAnsi="Times New Roman"/>
              </w:rPr>
              <w:t>Gymza</w:t>
            </w:r>
            <w:proofErr w:type="spellEnd"/>
            <w:r w:rsidRPr="001C2CCA">
              <w:rPr>
                <w:rFonts w:ascii="Times New Roman" w:hAnsi="Times New Roman"/>
              </w:rPr>
              <w:t xml:space="preserve"> číta, počíta a báda</w:t>
            </w:r>
          </w:p>
        </w:tc>
      </w:tr>
      <w:tr w:rsidR="00C81F19" w:rsidRPr="001C2CCA" w14:paraId="1F84DA8C" w14:textId="77777777" w:rsidTr="001F30D9">
        <w:tc>
          <w:tcPr>
            <w:tcW w:w="4606" w:type="dxa"/>
          </w:tcPr>
          <w:p w14:paraId="08F68DE1" w14:textId="77777777" w:rsidR="00C81F19" w:rsidRPr="001C2CCA" w:rsidRDefault="00C81F19" w:rsidP="001F30D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75AD96F3" w14:textId="77777777" w:rsidR="00C81F19" w:rsidRPr="001C2CCA" w:rsidRDefault="00C81F19" w:rsidP="001F30D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312011U517</w:t>
            </w:r>
          </w:p>
        </w:tc>
      </w:tr>
      <w:tr w:rsidR="00C81F19" w:rsidRPr="001C2CCA" w14:paraId="339B022E" w14:textId="77777777" w:rsidTr="001F30D9">
        <w:tc>
          <w:tcPr>
            <w:tcW w:w="4606" w:type="dxa"/>
          </w:tcPr>
          <w:p w14:paraId="46C0E07C" w14:textId="77777777" w:rsidR="00C81F19" w:rsidRPr="001C2CCA" w:rsidRDefault="00C81F19" w:rsidP="001F30D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070D4A7" w14:textId="77777777" w:rsidR="00C81F19" w:rsidRPr="001C2CCA" w:rsidRDefault="00C81F19" w:rsidP="001F30D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IO</w:t>
            </w:r>
            <w:r w:rsidRPr="001C2CCA">
              <w:rPr>
                <w:rFonts w:ascii="Times New Roman" w:hAnsi="Times New Roman"/>
              </w:rPr>
              <w:t>GYMZA</w:t>
            </w:r>
          </w:p>
        </w:tc>
      </w:tr>
      <w:tr w:rsidR="00C81F19" w:rsidRPr="001C2CCA" w14:paraId="5231BC53" w14:textId="77777777" w:rsidTr="001F30D9">
        <w:tc>
          <w:tcPr>
            <w:tcW w:w="4606" w:type="dxa"/>
          </w:tcPr>
          <w:p w14:paraId="5CAF6DC2" w14:textId="77777777" w:rsidR="00C81F19" w:rsidRPr="001C2CCA" w:rsidRDefault="00C81F19" w:rsidP="001F30D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1129D84" w14:textId="3C427F19" w:rsidR="00C81F19" w:rsidRPr="001C2CCA" w:rsidRDefault="00C81F19" w:rsidP="001F30D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.2022   </w:t>
            </w:r>
          </w:p>
        </w:tc>
      </w:tr>
      <w:tr w:rsidR="00C81F19" w:rsidRPr="001C2CCA" w14:paraId="0BA67904" w14:textId="77777777" w:rsidTr="001F30D9">
        <w:tc>
          <w:tcPr>
            <w:tcW w:w="4606" w:type="dxa"/>
          </w:tcPr>
          <w:p w14:paraId="5912A128" w14:textId="77777777" w:rsidR="00C81F19" w:rsidRPr="001C2CCA" w:rsidRDefault="00C81F19" w:rsidP="001F30D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3ABD4FAD" w14:textId="77777777" w:rsidR="00C81F19" w:rsidRPr="001C2CCA" w:rsidRDefault="00C81F19" w:rsidP="001F30D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C81F19" w:rsidRPr="001C2CCA" w14:paraId="0DE04A37" w14:textId="77777777" w:rsidTr="001F30D9">
        <w:tc>
          <w:tcPr>
            <w:tcW w:w="4606" w:type="dxa"/>
          </w:tcPr>
          <w:p w14:paraId="0C7D47C7" w14:textId="77777777" w:rsidR="00C81F19" w:rsidRPr="001C2CCA" w:rsidRDefault="00C81F19" w:rsidP="001F30D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D374F0C" w14:textId="77777777" w:rsidR="00C81F19" w:rsidRPr="001C2CCA" w:rsidRDefault="00C81F19" w:rsidP="001F30D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Mgr. </w:t>
            </w:r>
            <w:r>
              <w:rPr>
                <w:rFonts w:ascii="Times New Roman" w:hAnsi="Times New Roman"/>
              </w:rPr>
              <w:t>Gabriela Čorná</w:t>
            </w:r>
          </w:p>
        </w:tc>
      </w:tr>
      <w:tr w:rsidR="00C81F19" w:rsidRPr="001C2CCA" w14:paraId="36A9291E" w14:textId="77777777" w:rsidTr="001F30D9">
        <w:tc>
          <w:tcPr>
            <w:tcW w:w="4606" w:type="dxa"/>
          </w:tcPr>
          <w:p w14:paraId="708BE510" w14:textId="77777777" w:rsidR="00C81F19" w:rsidRPr="001C2CCA" w:rsidRDefault="00C81F19" w:rsidP="001F30D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41DF82C9" w14:textId="77777777" w:rsidR="00C81F19" w:rsidRPr="001C2CCA" w:rsidRDefault="00C81F19" w:rsidP="001F30D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Pr="001C2CCA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</w:tc>
      </w:tr>
    </w:tbl>
    <w:p w14:paraId="129B4469" w14:textId="77777777" w:rsidR="00C81F19" w:rsidRPr="001C2CCA" w:rsidRDefault="00C81F19" w:rsidP="00C81F19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81F19" w:rsidRPr="001C2CCA" w14:paraId="62B5B0B2" w14:textId="77777777" w:rsidTr="001F30D9">
        <w:trPr>
          <w:trHeight w:val="6419"/>
        </w:trPr>
        <w:tc>
          <w:tcPr>
            <w:tcW w:w="9212" w:type="dxa"/>
          </w:tcPr>
          <w:p w14:paraId="699C21D2" w14:textId="77777777" w:rsidR="00C81F19" w:rsidRPr="001C2CCA" w:rsidRDefault="00C81F19" w:rsidP="001F30D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b/>
              </w:rPr>
              <w:t>Manažérske zhrnutie:</w:t>
            </w:r>
          </w:p>
          <w:p w14:paraId="25CA5F8A" w14:textId="77777777" w:rsidR="00C81F19" w:rsidRDefault="00C81F19" w:rsidP="001F30D9">
            <w:pPr>
              <w:spacing w:after="0" w:line="240" w:lineRule="auto"/>
              <w:jc w:val="center"/>
            </w:pPr>
          </w:p>
          <w:p w14:paraId="07C93810" w14:textId="77777777" w:rsidR="00823E6E" w:rsidRDefault="00C81F19" w:rsidP="00823E6E">
            <w:pPr>
              <w:spacing w:after="0" w:line="240" w:lineRule="auto"/>
              <w:rPr>
                <w:rFonts w:ascii="Times New Roman" w:hAnsi="Times New Roman"/>
              </w:rPr>
            </w:pPr>
            <w:r w:rsidRPr="00D02CD9">
              <w:rPr>
                <w:rFonts w:ascii="Times New Roman" w:hAnsi="Times New Roman"/>
                <w:b/>
                <w:bCs/>
              </w:rPr>
              <w:t>kľúčové slová:</w:t>
            </w:r>
            <w:r w:rsidRPr="00D02CD9">
              <w:rPr>
                <w:rFonts w:ascii="Times New Roman" w:hAnsi="Times New Roman"/>
              </w:rPr>
              <w:t xml:space="preserve"> </w:t>
            </w:r>
          </w:p>
          <w:p w14:paraId="1E0F930B" w14:textId="77777777" w:rsidR="00823E6E" w:rsidRDefault="00823E6E" w:rsidP="00823E6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71C0861D" w14:textId="02C17FA6" w:rsidR="00823E6E" w:rsidRPr="00655C64" w:rsidRDefault="00823E6E" w:rsidP="00823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55C64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Globálne vzdelávanie</w:t>
            </w:r>
            <w:r w:rsidRPr="00655C64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, inovatívne vyučovanie, </w:t>
            </w:r>
            <w:r w:rsidR="00E85234" w:rsidRPr="00655C64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digitálna kompetencia, aplikácie</w:t>
            </w:r>
            <w:r w:rsidR="004D548B" w:rsidRPr="00655C64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, edukačný proces</w:t>
            </w:r>
            <w:r w:rsidR="002E2194" w:rsidRPr="00655C64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, tvorba videí</w:t>
            </w:r>
            <w:r w:rsidR="008A0115" w:rsidRPr="00655C64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="0039240E" w:rsidRPr="00655C64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cloudova</w:t>
            </w:r>
            <w:proofErr w:type="spellEnd"/>
            <w:r w:rsidR="0039240E" w:rsidRPr="00655C64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AC0A99" w:rsidRPr="00655C64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platforma </w:t>
            </w:r>
            <w:proofErr w:type="spellStart"/>
            <w:r w:rsidR="00AC0A99" w:rsidRPr="00655C64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Prezi</w:t>
            </w:r>
            <w:proofErr w:type="spellEnd"/>
            <w:r w:rsidR="00AC0A99" w:rsidRPr="00655C64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 w:rsidR="000D7076" w:rsidRPr="00655C64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pojmová mapa</w:t>
            </w:r>
          </w:p>
          <w:p w14:paraId="188D6D74" w14:textId="77777777" w:rsidR="00C81F19" w:rsidRPr="00655C64" w:rsidRDefault="00C81F19" w:rsidP="001F30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04ACAF12" w14:textId="77777777" w:rsidR="00C81F19" w:rsidRDefault="00C81F19" w:rsidP="001F30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  <w:r w:rsidRPr="00D02CD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krátka anotácia: </w:t>
            </w:r>
            <w:r w:rsidRPr="00D02CD9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</w:t>
            </w:r>
          </w:p>
          <w:p w14:paraId="550969EF" w14:textId="77777777" w:rsidR="00655C64" w:rsidRDefault="00655C64" w:rsidP="001F30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</w:p>
          <w:p w14:paraId="0164E9F8" w14:textId="2499DB60" w:rsidR="00485ADB" w:rsidRPr="00655C64" w:rsidRDefault="00CB1E26" w:rsidP="001F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5C64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V klube </w:t>
            </w:r>
            <w:r w:rsidR="00446728" w:rsidRPr="00655C64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členiek sme vzájomne prešli </w:t>
            </w:r>
            <w:r w:rsidR="009E32C5" w:rsidRPr="00655C64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možnosti globálneho vzdelávania</w:t>
            </w:r>
            <w:r w:rsidR="00BB5D70" w:rsidRPr="00655C64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. </w:t>
            </w:r>
            <w:r w:rsidR="00CE5FB9" w:rsidRPr="00655C64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Analyzovali sme profes</w:t>
            </w:r>
            <w:r w:rsidR="008913C4" w:rsidRPr="00655C64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ijné digitálne </w:t>
            </w:r>
            <w:r w:rsidR="008913C4" w:rsidRPr="00655C6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kompetencie </w:t>
            </w:r>
            <w:r w:rsidR="00C4794B" w:rsidRPr="00655C64">
              <w:rPr>
                <w:rFonts w:ascii="Times New Roman" w:hAnsi="Times New Roman"/>
                <w:sz w:val="24"/>
                <w:szCs w:val="24"/>
                <w:lang w:eastAsia="sk-SK"/>
              </w:rPr>
              <w:t>a možnosti inovač</w:t>
            </w:r>
            <w:r w:rsidR="00155ACE" w:rsidRPr="00655C6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ného vzdelávania v procese </w:t>
            </w:r>
            <w:r w:rsidR="00F1460C" w:rsidRPr="00655C64">
              <w:rPr>
                <w:rFonts w:ascii="Times New Roman" w:hAnsi="Times New Roman"/>
                <w:sz w:val="24"/>
                <w:szCs w:val="24"/>
                <w:lang w:eastAsia="sk-SK"/>
              </w:rPr>
              <w:t>v</w:t>
            </w:r>
            <w:r w:rsidR="00155ACE" w:rsidRPr="00655C64">
              <w:rPr>
                <w:rFonts w:ascii="Times New Roman" w:hAnsi="Times New Roman"/>
                <w:sz w:val="24"/>
                <w:szCs w:val="24"/>
                <w:lang w:eastAsia="sk-SK"/>
              </w:rPr>
              <w:t>ýučby</w:t>
            </w:r>
            <w:r w:rsidR="006E7AD0" w:rsidRPr="00655C6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. </w:t>
            </w:r>
            <w:r w:rsidR="00B02386" w:rsidRPr="00655C6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Venovali sme sa </w:t>
            </w:r>
            <w:r w:rsidR="00B02386" w:rsidRPr="00655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didaktickým </w:t>
            </w:r>
            <w:proofErr w:type="spellStart"/>
            <w:r w:rsidR="00B02386" w:rsidRPr="00655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nástrojm</w:t>
            </w:r>
            <w:proofErr w:type="spellEnd"/>
            <w:r w:rsidR="00B02386" w:rsidRPr="00655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cloudovej platformy SMART </w:t>
            </w:r>
            <w:proofErr w:type="spellStart"/>
            <w:r w:rsidR="00B02386" w:rsidRPr="00655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Learning</w:t>
            </w:r>
            <w:proofErr w:type="spellEnd"/>
            <w:r w:rsidR="00B02386" w:rsidRPr="00655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Suite, </w:t>
            </w:r>
            <w:proofErr w:type="spellStart"/>
            <w:r w:rsidR="00B02386" w:rsidRPr="00655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ClassFlow</w:t>
            </w:r>
            <w:proofErr w:type="spellEnd"/>
            <w:r w:rsidR="00B02386" w:rsidRPr="00655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</w:t>
            </w:r>
            <w:r w:rsidR="000A5A73" w:rsidRPr="00655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B02386" w:rsidRPr="00655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Kahoot</w:t>
            </w:r>
            <w:proofErr w:type="spellEnd"/>
            <w:r w:rsidR="000A5A73" w:rsidRPr="00655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2386" w:rsidRPr="00655C6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485ADB" w:rsidRPr="00655C64">
              <w:rPr>
                <w:rFonts w:ascii="Times New Roman" w:hAnsi="Times New Roman"/>
                <w:sz w:val="24"/>
                <w:szCs w:val="24"/>
                <w:lang w:eastAsia="sk-SK"/>
              </w:rPr>
              <w:t>Návrh tém k danej problematike pre rozvoj prírodovednej gramotnosti</w:t>
            </w:r>
            <w:r w:rsidR="00B40237" w:rsidRPr="00655C6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sme formulovali cez </w:t>
            </w:r>
            <w:r w:rsidR="00BC1180" w:rsidRPr="00655C64">
              <w:rPr>
                <w:rFonts w:ascii="Times New Roman" w:hAnsi="Times New Roman"/>
                <w:sz w:val="24"/>
                <w:szCs w:val="24"/>
                <w:lang w:eastAsia="sk-SK"/>
              </w:rPr>
              <w:t>bod</w:t>
            </w:r>
            <w:r w:rsidR="003A0B4B" w:rsidRPr="00655C64">
              <w:rPr>
                <w:rFonts w:ascii="Times New Roman" w:hAnsi="Times New Roman"/>
                <w:sz w:val="24"/>
                <w:szCs w:val="24"/>
                <w:lang w:eastAsia="sk-SK"/>
              </w:rPr>
              <w:t>y</w:t>
            </w:r>
            <w:r w:rsidR="00B96414" w:rsidRPr="00655C6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do jednotlivých </w:t>
            </w:r>
            <w:r w:rsidR="001E408F" w:rsidRPr="00655C64">
              <w:rPr>
                <w:rFonts w:ascii="Times New Roman" w:hAnsi="Times New Roman"/>
                <w:sz w:val="24"/>
                <w:szCs w:val="24"/>
                <w:lang w:eastAsia="sk-SK"/>
              </w:rPr>
              <w:t>celkov</w:t>
            </w:r>
            <w:r w:rsidR="007B2E6D" w:rsidRPr="00655C6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7B2E6D" w:rsidRPr="00655C64">
              <w:rPr>
                <w:rFonts w:ascii="Times New Roman" w:hAnsi="Times New Roman"/>
                <w:sz w:val="24"/>
                <w:szCs w:val="24"/>
                <w:shd w:val="clear" w:color="auto" w:fill="F9FCFF"/>
              </w:rPr>
              <w:t>v súlade s plánom kontinuálneho vzdelávania</w:t>
            </w:r>
            <w:r w:rsidR="005A6BF8" w:rsidRPr="00655C64">
              <w:rPr>
                <w:rFonts w:ascii="Times New Roman" w:hAnsi="Times New Roman"/>
                <w:sz w:val="24"/>
                <w:szCs w:val="24"/>
                <w:shd w:val="clear" w:color="auto" w:fill="F9FCFF"/>
              </w:rPr>
              <w:t>.</w:t>
            </w:r>
            <w:r w:rsidR="009B57C6" w:rsidRPr="00655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B57C6" w:rsidRPr="00655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Cieľom týchto inovatívnych </w:t>
            </w:r>
            <w:r w:rsidR="00622040" w:rsidRPr="00655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vyučovacích</w:t>
            </w:r>
            <w:r w:rsidR="003B372D" w:rsidRPr="00655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postupov</w:t>
            </w:r>
            <w:r w:rsidR="009B57C6" w:rsidRPr="00655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je povzbudiť študentov, aby sa aktívne pripojili a komunikovali so svojimi spolužiak</w:t>
            </w:r>
            <w:r w:rsidR="00F064A4" w:rsidRPr="00655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</w:t>
            </w:r>
            <w:r w:rsidR="00030154" w:rsidRPr="00655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622040" w:rsidRPr="00655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vzájomne s učiteľom</w:t>
            </w:r>
            <w:r w:rsidR="009B57C6" w:rsidRPr="00655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počas vyučovania. Študenti budú musieť pracovať viac, ale tak, aby to lepšie vyhovovalo ich potrebám a pomohlo im to rýchlejšie rásť</w:t>
            </w:r>
            <w:r w:rsidR="009D05E6" w:rsidRPr="00655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v digitálnych kompetenciách</w:t>
            </w:r>
            <w:r w:rsidR="00BB6177" w:rsidRPr="00655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4F079751" w14:textId="094DFA32" w:rsidR="003A6805" w:rsidRPr="00655C64" w:rsidRDefault="00336F42" w:rsidP="001F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5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Prehodnotili sme aktivity p</w:t>
            </w:r>
            <w:r w:rsidRPr="00655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rogram</w:t>
            </w:r>
            <w:r w:rsidRPr="00655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</w:t>
            </w:r>
            <w:r w:rsidRPr="00655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</w:t>
            </w:r>
            <w:proofErr w:type="spellStart"/>
            <w:r w:rsidRPr="00655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Roots</w:t>
            </w:r>
            <w:proofErr w:type="spellEnd"/>
            <w:r w:rsidRPr="00655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&amp; </w:t>
            </w:r>
            <w:proofErr w:type="spellStart"/>
            <w:r w:rsidRPr="00655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Shoots</w:t>
            </w:r>
            <w:proofErr w:type="spellEnd"/>
            <w:r w:rsidRPr="00655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75F60" w:rsidRPr="00655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</w:t>
            </w:r>
            <w:r w:rsidRPr="00655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ponukou Jane </w:t>
            </w:r>
            <w:proofErr w:type="spellStart"/>
            <w:r w:rsidRPr="00655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Goodall</w:t>
            </w:r>
            <w:proofErr w:type="spellEnd"/>
            <w:r w:rsidRPr="00655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5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Institute</w:t>
            </w:r>
            <w:proofErr w:type="spellEnd"/>
            <w:r w:rsidRPr="00655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5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Global</w:t>
            </w:r>
            <w:proofErr w:type="spellEnd"/>
            <w:r w:rsidR="00475F60" w:rsidRPr="00655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 korešpondenčný seminár.</w:t>
            </w:r>
            <w:r w:rsidR="00A435F7" w:rsidRPr="00655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D</w:t>
            </w:r>
            <w:r w:rsidR="00950D4C" w:rsidRPr="00655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ruhá časť rozširuje </w:t>
            </w:r>
            <w:r w:rsidR="00B246BC" w:rsidRPr="00655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prehľad v evolučnej a genetickej oblasti.</w:t>
            </w:r>
          </w:p>
          <w:p w14:paraId="4081BDF1" w14:textId="77777777" w:rsidR="00251251" w:rsidRPr="00655C64" w:rsidRDefault="00251251" w:rsidP="001F3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53B53C8C" w14:textId="77777777" w:rsidR="00485ADB" w:rsidRPr="00D02CD9" w:rsidRDefault="00485ADB" w:rsidP="001F30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</w:p>
          <w:p w14:paraId="06185BDA" w14:textId="77777777" w:rsidR="00C81F19" w:rsidRPr="00D02CD9" w:rsidRDefault="00C81F19" w:rsidP="001F30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</w:p>
          <w:p w14:paraId="6F88807A" w14:textId="77777777" w:rsidR="00C81F19" w:rsidRPr="001C2CCA" w:rsidRDefault="00C81F19" w:rsidP="001F30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1F19" w:rsidRPr="001C2CCA" w14:paraId="7AEE292F" w14:textId="77777777" w:rsidTr="001F30D9">
        <w:trPr>
          <w:trHeight w:val="4252"/>
        </w:trPr>
        <w:tc>
          <w:tcPr>
            <w:tcW w:w="9212" w:type="dxa"/>
          </w:tcPr>
          <w:p w14:paraId="6F48778D" w14:textId="77777777" w:rsidR="00C81F19" w:rsidRDefault="00C81F19" w:rsidP="001F30D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1C2CCA">
              <w:rPr>
                <w:rFonts w:ascii="Times New Roman" w:hAnsi="Times New Roman"/>
              </w:rPr>
              <w:t xml:space="preserve"> </w:t>
            </w:r>
          </w:p>
          <w:p w14:paraId="4A1F42B9" w14:textId="77777777" w:rsidR="00C81F19" w:rsidRDefault="00C81F19" w:rsidP="001F30D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C4F9FA1" w14:textId="371DB521" w:rsidR="00C81F19" w:rsidRPr="0004628B" w:rsidRDefault="00BB19AA" w:rsidP="001F30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8B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="00C81F19" w:rsidRPr="0004628B">
              <w:rPr>
                <w:rFonts w:ascii="Times New Roman" w:hAnsi="Times New Roman"/>
                <w:sz w:val="24"/>
                <w:szCs w:val="24"/>
              </w:rPr>
              <w:t>Klub</w:t>
            </w:r>
            <w:r w:rsidRPr="0004628B">
              <w:rPr>
                <w:rFonts w:ascii="Times New Roman" w:hAnsi="Times New Roman"/>
                <w:sz w:val="24"/>
                <w:szCs w:val="24"/>
              </w:rPr>
              <w:t>e</w:t>
            </w:r>
            <w:r w:rsidR="00C81F19" w:rsidRPr="0004628B"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="00C635BD" w:rsidRPr="0004628B">
              <w:rPr>
                <w:rFonts w:ascii="Times New Roman" w:hAnsi="Times New Roman"/>
                <w:sz w:val="24"/>
                <w:szCs w:val="24"/>
              </w:rPr>
              <w:t>IOGYMZA</w:t>
            </w:r>
            <w:r w:rsidR="00C81F19" w:rsidRPr="00046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28B">
              <w:rPr>
                <w:rFonts w:ascii="Times New Roman" w:hAnsi="Times New Roman"/>
                <w:sz w:val="24"/>
                <w:szCs w:val="24"/>
              </w:rPr>
              <w:t>sme spoločne v</w:t>
            </w:r>
            <w:r w:rsidR="00CE4EB5" w:rsidRPr="0004628B">
              <w:rPr>
                <w:rFonts w:ascii="Times New Roman" w:hAnsi="Times New Roman"/>
                <w:sz w:val="24"/>
                <w:szCs w:val="24"/>
              </w:rPr>
              <w:t xml:space="preserve">  nasledujúcich </w:t>
            </w:r>
            <w:r w:rsidRPr="0004628B">
              <w:rPr>
                <w:rFonts w:ascii="Times New Roman" w:hAnsi="Times New Roman"/>
                <w:sz w:val="24"/>
                <w:szCs w:val="24"/>
              </w:rPr>
              <w:t xml:space="preserve">bodoch </w:t>
            </w:r>
            <w:r w:rsidR="00C81F19" w:rsidRPr="0004628B">
              <w:rPr>
                <w:rFonts w:ascii="Times New Roman" w:hAnsi="Times New Roman"/>
                <w:sz w:val="24"/>
                <w:szCs w:val="24"/>
              </w:rPr>
              <w:t>rozoberali p</w:t>
            </w:r>
            <w:r w:rsidR="00F05BD1" w:rsidRPr="0004628B">
              <w:rPr>
                <w:rFonts w:ascii="Times New Roman" w:hAnsi="Times New Roman"/>
                <w:sz w:val="24"/>
                <w:szCs w:val="24"/>
              </w:rPr>
              <w:t>roblematiku</w:t>
            </w:r>
            <w:r w:rsidR="00C81F19" w:rsidRPr="0004628B">
              <w:rPr>
                <w:rFonts w:ascii="Times New Roman" w:hAnsi="Times New Roman"/>
                <w:sz w:val="24"/>
                <w:szCs w:val="24"/>
              </w:rPr>
              <w:t xml:space="preserve"> globálne</w:t>
            </w:r>
            <w:r w:rsidR="00F05BD1" w:rsidRPr="0004628B">
              <w:rPr>
                <w:rFonts w:ascii="Times New Roman" w:hAnsi="Times New Roman"/>
                <w:sz w:val="24"/>
                <w:szCs w:val="24"/>
              </w:rPr>
              <w:t>ho</w:t>
            </w:r>
            <w:r w:rsidR="00C81F19" w:rsidRPr="0004628B">
              <w:rPr>
                <w:rFonts w:ascii="Times New Roman" w:hAnsi="Times New Roman"/>
                <w:sz w:val="24"/>
                <w:szCs w:val="24"/>
              </w:rPr>
              <w:t xml:space="preserve"> vzdelávani</w:t>
            </w:r>
            <w:r w:rsidR="00F05BD1" w:rsidRPr="0004628B">
              <w:rPr>
                <w:rFonts w:ascii="Times New Roman" w:hAnsi="Times New Roman"/>
                <w:sz w:val="24"/>
                <w:szCs w:val="24"/>
              </w:rPr>
              <w:t>a</w:t>
            </w:r>
            <w:r w:rsidR="00C81F19" w:rsidRPr="0004628B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467D64" w:rsidRPr="0004628B">
              <w:rPr>
                <w:rFonts w:ascii="Times New Roman" w:hAnsi="Times New Roman"/>
                <w:sz w:val="24"/>
                <w:szCs w:val="24"/>
              </w:rPr>
              <w:t> inovačné formy, metódy</w:t>
            </w:r>
            <w:r w:rsidR="00097F0A" w:rsidRPr="0004628B">
              <w:rPr>
                <w:rFonts w:ascii="Times New Roman" w:hAnsi="Times New Roman"/>
                <w:sz w:val="24"/>
                <w:szCs w:val="24"/>
              </w:rPr>
              <w:t xml:space="preserve"> a digitálne kompetencie</w:t>
            </w:r>
            <w:r w:rsidR="00CE4EB5" w:rsidRPr="000462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6FAF11" w14:textId="77777777" w:rsidR="00CE4EB5" w:rsidRPr="0004628B" w:rsidRDefault="00CE4EB5" w:rsidP="001F30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ABB6F6" w14:textId="236F71F4" w:rsidR="00C81F19" w:rsidRPr="0004628B" w:rsidRDefault="00C81F19" w:rsidP="001F30D9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8B">
              <w:rPr>
                <w:rFonts w:ascii="Times New Roman" w:hAnsi="Times New Roman"/>
                <w:sz w:val="24"/>
                <w:szCs w:val="24"/>
              </w:rPr>
              <w:t>Úvodné oboznámenie sa s</w:t>
            </w:r>
            <w:r w:rsidR="006B72A9" w:rsidRPr="0004628B">
              <w:rPr>
                <w:rFonts w:ascii="Times New Roman" w:hAnsi="Times New Roman"/>
                <w:sz w:val="24"/>
                <w:szCs w:val="24"/>
              </w:rPr>
              <w:t> </w:t>
            </w:r>
            <w:r w:rsidRPr="0004628B">
              <w:rPr>
                <w:rFonts w:ascii="Times New Roman" w:hAnsi="Times New Roman"/>
                <w:sz w:val="24"/>
                <w:szCs w:val="24"/>
              </w:rPr>
              <w:t>obsahom</w:t>
            </w:r>
            <w:r w:rsidR="006B72A9" w:rsidRPr="000462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F24FE40" w14:textId="5EE4A433" w:rsidR="006A0782" w:rsidRPr="0004628B" w:rsidRDefault="00434792" w:rsidP="008B4466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8B">
              <w:rPr>
                <w:rFonts w:ascii="Times New Roman" w:hAnsi="Times New Roman"/>
                <w:sz w:val="24"/>
                <w:szCs w:val="24"/>
              </w:rPr>
              <w:t xml:space="preserve">Rekapitulácia </w:t>
            </w:r>
            <w:r w:rsidR="006A0782" w:rsidRPr="0004628B">
              <w:rPr>
                <w:rFonts w:ascii="Times New Roman" w:hAnsi="Times New Roman"/>
                <w:sz w:val="24"/>
                <w:szCs w:val="24"/>
              </w:rPr>
              <w:t xml:space="preserve">informácií o </w:t>
            </w:r>
            <w:r w:rsidR="00C81F19" w:rsidRPr="0004628B">
              <w:rPr>
                <w:rFonts w:ascii="Times New Roman" w:hAnsi="Times New Roman"/>
                <w:sz w:val="24"/>
                <w:szCs w:val="24"/>
              </w:rPr>
              <w:t>Globáln</w:t>
            </w:r>
            <w:r w:rsidR="006A0782" w:rsidRPr="0004628B">
              <w:rPr>
                <w:rFonts w:ascii="Times New Roman" w:hAnsi="Times New Roman"/>
                <w:sz w:val="24"/>
                <w:szCs w:val="24"/>
              </w:rPr>
              <w:t>om</w:t>
            </w:r>
            <w:r w:rsidR="00C81F19" w:rsidRPr="0004628B">
              <w:rPr>
                <w:rFonts w:ascii="Times New Roman" w:hAnsi="Times New Roman"/>
                <w:sz w:val="24"/>
                <w:szCs w:val="24"/>
              </w:rPr>
              <w:t xml:space="preserve"> vzdelávan</w:t>
            </w:r>
            <w:r w:rsidR="006A0782" w:rsidRPr="0004628B">
              <w:rPr>
                <w:rFonts w:ascii="Times New Roman" w:hAnsi="Times New Roman"/>
                <w:sz w:val="24"/>
                <w:szCs w:val="24"/>
              </w:rPr>
              <w:t>í.</w:t>
            </w:r>
          </w:p>
          <w:p w14:paraId="5CBE0F1F" w14:textId="4D379047" w:rsidR="00C81F19" w:rsidRPr="0004628B" w:rsidRDefault="00FB2DD8" w:rsidP="008B4466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8B">
              <w:rPr>
                <w:rFonts w:ascii="Times New Roman" w:hAnsi="Times New Roman"/>
                <w:sz w:val="24"/>
                <w:szCs w:val="24"/>
              </w:rPr>
              <w:t>Inovatívne vyučovacie metódy.</w:t>
            </w:r>
          </w:p>
          <w:p w14:paraId="0256ED02" w14:textId="27605872" w:rsidR="00C81F19" w:rsidRPr="0004628B" w:rsidRDefault="009062D4" w:rsidP="001F30D9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8B">
              <w:rPr>
                <w:rFonts w:ascii="Times New Roman" w:hAnsi="Times New Roman"/>
                <w:sz w:val="24"/>
                <w:szCs w:val="24"/>
              </w:rPr>
              <w:t>Digitálne kompetencie</w:t>
            </w:r>
            <w:r w:rsidR="00111FA8" w:rsidRPr="000462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416378" w14:textId="6132DEA0" w:rsidR="00111FA8" w:rsidRPr="0004628B" w:rsidRDefault="00111FA8" w:rsidP="001F30D9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8B">
              <w:rPr>
                <w:rFonts w:ascii="Times New Roman" w:hAnsi="Times New Roman"/>
                <w:sz w:val="24"/>
                <w:szCs w:val="24"/>
              </w:rPr>
              <w:t>Aplikácie a</w:t>
            </w:r>
            <w:r w:rsidR="00A57B7C" w:rsidRPr="0004628B">
              <w:rPr>
                <w:rFonts w:ascii="Times New Roman" w:hAnsi="Times New Roman"/>
                <w:sz w:val="24"/>
                <w:szCs w:val="24"/>
              </w:rPr>
              <w:t> </w:t>
            </w:r>
            <w:r w:rsidRPr="0004628B">
              <w:rPr>
                <w:rFonts w:ascii="Times New Roman" w:hAnsi="Times New Roman"/>
                <w:sz w:val="24"/>
                <w:szCs w:val="24"/>
              </w:rPr>
              <w:t>platformy</w:t>
            </w:r>
            <w:r w:rsidR="00A57B7C" w:rsidRPr="000462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BCF29E9" w14:textId="48448E68" w:rsidR="00C81F19" w:rsidRPr="0004628B" w:rsidRDefault="00E24C7E" w:rsidP="001F30D9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8B">
              <w:rPr>
                <w:rFonts w:ascii="Times New Roman" w:hAnsi="Times New Roman"/>
                <w:sz w:val="24"/>
                <w:szCs w:val="24"/>
              </w:rPr>
              <w:t xml:space="preserve">Zhodnotenie </w:t>
            </w:r>
            <w:r w:rsidR="00C81F19" w:rsidRPr="0004628B">
              <w:rPr>
                <w:rFonts w:ascii="Times New Roman" w:hAnsi="Times New Roman"/>
                <w:sz w:val="24"/>
                <w:szCs w:val="24"/>
              </w:rPr>
              <w:t>DOD a aktiv</w:t>
            </w:r>
            <w:r w:rsidRPr="0004628B">
              <w:rPr>
                <w:rFonts w:ascii="Times New Roman" w:hAnsi="Times New Roman"/>
                <w:sz w:val="24"/>
                <w:szCs w:val="24"/>
              </w:rPr>
              <w:t>ít</w:t>
            </w:r>
            <w:r w:rsidR="00C81F19" w:rsidRPr="000462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587B4BA" w14:textId="77777777" w:rsidR="00C81F19" w:rsidRPr="0004628B" w:rsidRDefault="00C81F19" w:rsidP="001F30D9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8B">
              <w:rPr>
                <w:rFonts w:ascii="Times New Roman" w:hAnsi="Times New Roman"/>
                <w:sz w:val="24"/>
                <w:szCs w:val="24"/>
              </w:rPr>
              <w:t>Zhrnutie  a závery.</w:t>
            </w:r>
          </w:p>
          <w:p w14:paraId="502B5C85" w14:textId="167EAC66" w:rsidR="00CA206B" w:rsidRPr="0004628B" w:rsidRDefault="00A1400C" w:rsidP="00CA206B">
            <w:pPr>
              <w:pStyle w:val="Nadpis3"/>
              <w:shd w:val="clear" w:color="auto" w:fill="FFFFFF"/>
              <w:spacing w:before="450" w:after="300" w:line="288" w:lineRule="atLeast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04628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Hlavným cieľom inovačného vzdeláva</w:t>
            </w:r>
            <w:r w:rsidR="000D31DF" w:rsidRPr="0004628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</w:t>
            </w:r>
            <w:r w:rsidR="000D31DF" w:rsidRPr="0004628B">
              <w:rPr>
                <w:rFonts w:ascii="Times New Roman" w:hAnsi="Times New Roman" w:cs="Times New Roman"/>
                <w:color w:val="auto"/>
              </w:rPr>
              <w:t xml:space="preserve">ia </w:t>
            </w:r>
            <w:r w:rsidRPr="0004628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je rozvíjať profesijné digitálne kompetencie v oblasti tvorby a správy autorsky pripravených interaktívnych edukačných/testovacích aktivít a pútavých prezentácií vzdelávacieho obsahu prostredníctvom </w:t>
            </w:r>
            <w:r w:rsidR="00C41283" w:rsidRPr="0004628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v</w:t>
            </w:r>
            <w:r w:rsidR="00C41283" w:rsidRPr="0004628B">
              <w:rPr>
                <w:rFonts w:ascii="Times New Roman" w:hAnsi="Times New Roman" w:cs="Times New Roman"/>
                <w:color w:val="auto"/>
              </w:rPr>
              <w:t xml:space="preserve">hodnej </w:t>
            </w:r>
            <w:r w:rsidRPr="0004628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softvérovej aplikácie a nástrojov cloudového riešenia podporujúcich aktivizáciu a pozornosť žiakov na vyučovacej hodine</w:t>
            </w:r>
            <w:r w:rsidR="00C41283" w:rsidRPr="0004628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  <w:p w14:paraId="5031558F" w14:textId="1DE8E796" w:rsidR="00766459" w:rsidRPr="0004628B" w:rsidRDefault="00766459" w:rsidP="00766459">
            <w:pPr>
              <w:rPr>
                <w:rFonts w:ascii="Times New Roman" w:hAnsi="Times New Roman"/>
                <w:sz w:val="24"/>
                <w:szCs w:val="24"/>
              </w:rPr>
            </w:pPr>
            <w:r w:rsidRPr="0004628B">
              <w:rPr>
                <w:rFonts w:ascii="Times New Roman" w:hAnsi="Times New Roman"/>
                <w:sz w:val="24"/>
                <w:szCs w:val="24"/>
              </w:rPr>
              <w:t xml:space="preserve">Pri </w:t>
            </w:r>
            <w:r w:rsidR="00FC7AA5" w:rsidRPr="0004628B">
              <w:rPr>
                <w:rFonts w:ascii="Times New Roman" w:hAnsi="Times New Roman"/>
                <w:sz w:val="24"/>
                <w:szCs w:val="24"/>
              </w:rPr>
              <w:t xml:space="preserve">inovačnom vzdelávaní </w:t>
            </w:r>
            <w:r w:rsidR="00045C08" w:rsidRPr="0004628B">
              <w:rPr>
                <w:rFonts w:ascii="Times New Roman" w:hAnsi="Times New Roman"/>
                <w:sz w:val="24"/>
                <w:szCs w:val="24"/>
              </w:rPr>
              <w:t xml:space="preserve">rozvíjame: </w:t>
            </w:r>
          </w:p>
          <w:p w14:paraId="099A0738" w14:textId="6D795C93" w:rsidR="007A2E31" w:rsidRPr="007A2E31" w:rsidRDefault="0046762A" w:rsidP="007A2E31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4628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</w:t>
            </w:r>
            <w:r w:rsidR="007A2E31" w:rsidRPr="007A2E3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rincíp a metodiku práce s vybranými digitálnymi didaktickými prostriedkami určenými pre podporu edukácie </w:t>
            </w:r>
            <w:r w:rsidR="00C0088B" w:rsidRPr="0004628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biológie</w:t>
            </w:r>
            <w:r w:rsidR="007A2E31" w:rsidRPr="007A2E3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s akcentom jeho aplikovania </w:t>
            </w:r>
            <w:r w:rsidR="00B66C8A" w:rsidRPr="0004628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do hodín praktických cvičení</w:t>
            </w:r>
          </w:p>
          <w:p w14:paraId="0C714E71" w14:textId="1F4E217B" w:rsidR="007A2E31" w:rsidRPr="007A2E31" w:rsidRDefault="007A2E31" w:rsidP="007A2E31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A2E3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Rozširujeme profesijné digitálne zručnosti o schopnosť efektívne využívať nástroje softvérovej aplikácie systému cestou tvorby interaktívnych edukačných aktivít a pútavých prezentácií </w:t>
            </w:r>
            <w:r w:rsidR="0014720F" w:rsidRPr="0004628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študentov, </w:t>
            </w:r>
            <w:r w:rsidRPr="007A2E3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vzdelávacieho obsahu podporujúcich aktivizáciu a pozornosť žiakov na vyučovacej hodine</w:t>
            </w:r>
          </w:p>
          <w:p w14:paraId="45A7B4AF" w14:textId="03A1C3B5" w:rsidR="007A2E31" w:rsidRPr="0004628B" w:rsidRDefault="00A77AB5" w:rsidP="00B2327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8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</w:t>
            </w:r>
            <w:r w:rsidR="007A2E31" w:rsidRPr="007A2E3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igitálne kompetencie </w:t>
            </w:r>
            <w:r w:rsidR="004F6B03" w:rsidRPr="0004628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študentov</w:t>
            </w:r>
            <w:r w:rsidR="007A2E31" w:rsidRPr="007A2E3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o spôsobilosť v oblasti návrhu  správy testovacích aktivít vedených učiteľom alebo vlastným tempom žiaka vo vyučovacom procese </w:t>
            </w:r>
          </w:p>
          <w:p w14:paraId="4601E3F9" w14:textId="2F9725AD" w:rsidR="006D413F" w:rsidRPr="0004628B" w:rsidRDefault="00B22131" w:rsidP="006D413F">
            <w:pPr>
              <w:pStyle w:val="Nadpis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</w:rPr>
            </w:pPr>
            <w:r w:rsidRPr="0004628B">
              <w:rPr>
                <w:rStyle w:val="Vrazn"/>
                <w:rFonts w:ascii="Times New Roman" w:hAnsi="Times New Roman" w:cs="Times New Roman"/>
                <w:b w:val="0"/>
                <w:bCs w:val="0"/>
                <w:color w:val="auto"/>
                <w:shd w:val="clear" w:color="auto" w:fill="FFFFFF"/>
              </w:rPr>
              <w:t>7 výhod inovatívnych vyučovacích metód</w:t>
            </w:r>
            <w:r w:rsidR="005C39C2" w:rsidRPr="0004628B">
              <w:rPr>
                <w:rStyle w:val="Vrazn"/>
                <w:rFonts w:ascii="Times New Roman" w:hAnsi="Times New Roman" w:cs="Times New Roman"/>
                <w:b w:val="0"/>
                <w:bCs w:val="0"/>
                <w:color w:val="auto"/>
                <w:shd w:val="clear" w:color="auto" w:fill="FFFFFF"/>
              </w:rPr>
              <w:t>:</w:t>
            </w:r>
            <w:r w:rsidR="005C39C2" w:rsidRPr="0004628B">
              <w:rPr>
                <w:rStyle w:val="Vrazn"/>
                <w:rFonts w:ascii="Times New Roman" w:hAnsi="Times New Roman" w:cs="Times New Roman"/>
                <w:color w:val="auto"/>
              </w:rPr>
              <w:t xml:space="preserve"> </w:t>
            </w:r>
          </w:p>
          <w:p w14:paraId="37B37CE6" w14:textId="09D0B482" w:rsidR="007C1C6B" w:rsidRPr="0004628B" w:rsidRDefault="007C1C6B" w:rsidP="00722599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04628B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Podporovať výskum</w:t>
            </w:r>
            <w:r w:rsidR="00F516E6" w:rsidRPr="0004628B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v</w:t>
            </w:r>
            <w:r w:rsidR="00DE4DE0" w:rsidRPr="0004628B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 objavovaní nového.</w:t>
            </w:r>
          </w:p>
          <w:p w14:paraId="73D201BC" w14:textId="425D3C36" w:rsidR="00E010A4" w:rsidRPr="0004628B" w:rsidRDefault="00E010A4" w:rsidP="00722599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04628B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Zlepšite schopnosti kritického myslenia a riešenia problémov</w:t>
            </w:r>
          </w:p>
          <w:p w14:paraId="1476C529" w14:textId="1111A07C" w:rsidR="00E010A4" w:rsidRPr="0004628B" w:rsidRDefault="00A53815" w:rsidP="00722599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4628B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Obmedzenie </w:t>
            </w:r>
            <w:r w:rsidR="00E010A4" w:rsidRPr="0004628B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prijímani</w:t>
            </w:r>
            <w:r w:rsidRPr="0004628B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a</w:t>
            </w:r>
            <w:r w:rsidR="00E010A4" w:rsidRPr="0004628B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veľkého množstva vedomostí naraz</w:t>
            </w:r>
            <w:r w:rsidR="00E010A4" w:rsidRPr="0004628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  <w:p w14:paraId="5DA05C8E" w14:textId="2134BA3B" w:rsidR="00F16182" w:rsidRPr="0004628B" w:rsidRDefault="00F16182" w:rsidP="00722599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04628B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Osvoj</w:t>
            </w:r>
            <w:r w:rsidR="00A53815" w:rsidRPr="0004628B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enie </w:t>
            </w:r>
            <w:r w:rsidRPr="0004628B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si viac mäkkých zručností</w:t>
            </w:r>
          </w:p>
          <w:p w14:paraId="42491671" w14:textId="1C161496" w:rsidR="00534303" w:rsidRPr="0004628B" w:rsidRDefault="007464FE" w:rsidP="00722599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04628B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K</w:t>
            </w:r>
            <w:r w:rsidR="006437C2" w:rsidRPr="0004628B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ontrol</w:t>
            </w:r>
            <w:r w:rsidR="00F516E6" w:rsidRPr="0004628B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a</w:t>
            </w:r>
            <w:r w:rsidR="006437C2" w:rsidRPr="0004628B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pochopeni</w:t>
            </w:r>
            <w:r w:rsidR="00F516E6" w:rsidRPr="0004628B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a</w:t>
            </w:r>
            <w:r w:rsidR="006437C2" w:rsidRPr="0004628B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študentov</w:t>
            </w:r>
          </w:p>
          <w:p w14:paraId="72F6CAC0" w14:textId="350E18FC" w:rsidR="006437C2" w:rsidRPr="0004628B" w:rsidRDefault="006437C2" w:rsidP="00722599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04628B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Zlepšiť sebahodnotenie</w:t>
            </w:r>
          </w:p>
          <w:p w14:paraId="0DC0DE04" w14:textId="77777777" w:rsidR="00921E0B" w:rsidRPr="0004628B" w:rsidRDefault="006437C2" w:rsidP="00722599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04628B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Oživiť učebne</w:t>
            </w:r>
          </w:p>
          <w:p w14:paraId="4508E020" w14:textId="26866B5E" w:rsidR="00B155D3" w:rsidRPr="00396551" w:rsidRDefault="00FE253C" w:rsidP="00FE253C">
            <w:pPr>
              <w:spacing w:after="0" w:line="240" w:lineRule="auto"/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04628B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Pri </w:t>
            </w:r>
            <w:r w:rsidR="00487C95" w:rsidRPr="0004628B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používaní interaktívnych vyučovacích </w:t>
            </w:r>
            <w:r w:rsidR="00487C95" w:rsidRPr="00396551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metód</w:t>
            </w:r>
            <w:r w:rsidR="00EA6A0D" w:rsidRPr="00396551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sme sa zamerali na hodnotenie niektorých z</w:t>
            </w:r>
            <w:r w:rsidR="00F20C27" w:rsidRPr="00396551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r w:rsidR="00EA6A0D" w:rsidRPr="00396551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nich</w:t>
            </w:r>
            <w:r w:rsidR="00F20C27" w:rsidRPr="00396551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:</w:t>
            </w:r>
          </w:p>
          <w:p w14:paraId="0C0D44BE" w14:textId="3CE6B85B" w:rsidR="006437C2" w:rsidRPr="00396551" w:rsidRDefault="00F20C27" w:rsidP="00F20C27">
            <w:pPr>
              <w:spacing w:after="0" w:line="240" w:lineRule="auto"/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96551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</w:rPr>
              <w:t>i</w:t>
            </w:r>
            <w:r w:rsidR="00B155D3" w:rsidRPr="00396551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nteraktívne lekcie a aktivity, používanie AI (umelej inteligencie) vo vzdelávaní, zmiešané učenie, dizajnérske myslenie a 3D predstavivosť, heuristická metóda, príklady a skladačky, Výučba </w:t>
            </w:r>
            <w:proofErr w:type="spellStart"/>
            <w:r w:rsidR="00B155D3" w:rsidRPr="00396551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</w:rPr>
              <w:t>cloud</w:t>
            </w:r>
            <w:proofErr w:type="spellEnd"/>
            <w:r w:rsidR="00B155D3" w:rsidRPr="00396551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B155D3" w:rsidRPr="00396551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</w:rPr>
              <w:t>computingu</w:t>
            </w:r>
            <w:proofErr w:type="spellEnd"/>
            <w:r w:rsidRPr="00396551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  <w:r w:rsidR="00B3085F" w:rsidRPr="00396551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Niektoré z nich sú využívané </w:t>
            </w:r>
            <w:r w:rsidR="00FE4B8E" w:rsidRPr="00396551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</w:rPr>
              <w:t>v procese hybridného vyučovania.</w:t>
            </w:r>
          </w:p>
          <w:p w14:paraId="23BD86D5" w14:textId="14526C34" w:rsidR="0063496D" w:rsidRPr="00396551" w:rsidRDefault="002457A6" w:rsidP="00F52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Úprava vzdelávania na základe konkrétnych potrieb jednotlivých študentov je pre pedagógov prioritou už roky, ale </w:t>
            </w:r>
            <w:r w:rsidR="000602D9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napr. </w:t>
            </w:r>
            <w:r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AI umožní úroveň diferenciácie, ktorá je nemožná pre učiteľov, ktorí musia riadiť </w:t>
            </w:r>
            <w:r w:rsidR="00921E0B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vysoký počet</w:t>
            </w:r>
            <w:r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študentov v každej triede.</w:t>
            </w:r>
          </w:p>
          <w:p w14:paraId="5DC4E48E" w14:textId="77777777" w:rsidR="00921E0B" w:rsidRPr="00396551" w:rsidRDefault="00921E0B" w:rsidP="00F52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1EC74E9C" w14:textId="7DFC59FE" w:rsidR="00921E0B" w:rsidRPr="00396551" w:rsidRDefault="00D213F6" w:rsidP="00F52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Počas stretnutia sme sa venovali aj zhodnoteniu DOD</w:t>
            </w:r>
            <w:r w:rsidR="00454B62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aktivitám. Študenti vytvorili niekoľko sekcií, kde </w:t>
            </w:r>
            <w:r w:rsidR="00B2077B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prezentovali rôzne oblasti biológie.</w:t>
            </w:r>
          </w:p>
          <w:p w14:paraId="5AE6AF1C" w14:textId="233E9178" w:rsidR="00B83E0D" w:rsidRPr="00396551" w:rsidRDefault="00B2077B" w:rsidP="00F52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Najväčš</w:t>
            </w:r>
            <w:r w:rsidR="001C4250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ím </w:t>
            </w:r>
            <w:r w:rsidR="001802CF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záujmom</w:t>
            </w:r>
            <w:r w:rsidR="001C4250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bol</w:t>
            </w:r>
            <w:r w:rsidR="001802CF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</w:t>
            </w:r>
            <w:r w:rsidR="00AB37BD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802CF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skupina, kde </w:t>
            </w:r>
            <w:r w:rsidR="00CC5CB3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mohli vykonávať žiaci </w:t>
            </w:r>
            <w:proofErr w:type="spellStart"/>
            <w:r w:rsidR="00CC5CB3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Ruffierov</w:t>
            </w:r>
            <w:proofErr w:type="spellEnd"/>
            <w:r w:rsidR="00CC5CB3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test zdatnosti</w:t>
            </w:r>
            <w:r w:rsidR="000E14A4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spojený s KPR</w:t>
            </w:r>
            <w:r w:rsidR="00AB37BD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7238D0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 jednotlivých ukážkach</w:t>
            </w:r>
            <w:r w:rsidR="007238D0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vzdelávaní predovšetkým v niektorých nástrojoch</w:t>
            </w:r>
            <w:r w:rsidR="0010415D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praktických cvičení</w:t>
            </w:r>
            <w:r w:rsidR="007238D0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ktoré pomáhajú rozvíjať zručnosti a testovacie systémy</w:t>
            </w:r>
            <w:r w:rsidR="00966B64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sa uplatnili </w:t>
            </w:r>
            <w:r w:rsidR="00B83E0D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efektívne </w:t>
            </w:r>
            <w:r w:rsidR="00ED7D32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administratívne úlohy</w:t>
            </w:r>
            <w:r w:rsidR="00ED7D32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ktoré smerovali </w:t>
            </w:r>
            <w:r w:rsidR="00AA31D1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 rozvoju </w:t>
            </w:r>
            <w:r w:rsidR="00B705B0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prírodovedných </w:t>
            </w:r>
            <w:r w:rsidR="00AA31D1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kompetencií</w:t>
            </w:r>
            <w:r w:rsidR="00B705B0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066C14C7" w14:textId="77777777" w:rsidR="003D4981" w:rsidRDefault="0010415D" w:rsidP="00F52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Osvedčila sa aj oblasť záujmu o </w:t>
            </w:r>
            <w:proofErr w:type="spellStart"/>
            <w:r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mikroskopovanie</w:t>
            </w:r>
            <w:proofErr w:type="spellEnd"/>
            <w:r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 modelov lebky. </w:t>
            </w:r>
          </w:p>
          <w:p w14:paraId="609046A6" w14:textId="77777777" w:rsidR="00655C64" w:rsidRDefault="0010415D" w:rsidP="00F52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Zhodnotili sme pozitívny výsledok prezentácii.</w:t>
            </w:r>
            <w:r w:rsidR="000A51CE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Z dlhodobého hľadiska</w:t>
            </w:r>
            <w:r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 </w:t>
            </w:r>
            <w:r w:rsidR="00580699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</w:t>
            </w:r>
            <w:r w:rsidR="00495EE8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osiahnuť pokrok pri riešení širokej škály</w:t>
            </w:r>
            <w:r w:rsidR="00B035DB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biologi</w:t>
            </w:r>
            <w:r w:rsidR="00495EE8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ckých, kognitívnych, akademických, sociálnych a emocionálnych faktorov, ktoré môžu ovplyvniť učenie študentov,</w:t>
            </w:r>
            <w:r w:rsidR="00923FD2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81C3B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začína práve </w:t>
            </w:r>
            <w:r w:rsidR="00923FD2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 správnom výbere a nasmerovaní.</w:t>
            </w:r>
            <w:r w:rsidR="00495EE8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0699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Záujem </w:t>
            </w:r>
            <w:r w:rsidR="000327B4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zo strany iných škôl bol vysoký. </w:t>
            </w:r>
          </w:p>
          <w:p w14:paraId="21C4F4B1" w14:textId="77777777" w:rsidR="00655C64" w:rsidRDefault="00923FD2" w:rsidP="00F52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Dôležité je </w:t>
            </w:r>
            <w:r w:rsidR="00495EE8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zabezpečiť, aby všetci študenti mali rovnaké príležitosti vo vzdelávaní bez ohľadu</w:t>
            </w:r>
            <w:r w:rsidR="008168C2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na </w:t>
            </w:r>
            <w:r w:rsidR="001A2297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sociálnu triedu, rasu, pohlavie, sexualitu, etnický pôvod alebo telesné a duševné postihnutie.</w:t>
            </w:r>
          </w:p>
          <w:p w14:paraId="2B7E6880" w14:textId="1BEBEB0B" w:rsidR="00921E0B" w:rsidRPr="00396551" w:rsidRDefault="003B6C71" w:rsidP="00F52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Aj naďalej </w:t>
            </w:r>
            <w:r w:rsidR="000462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 priebehu bežnej edukácie </w:t>
            </w:r>
            <w:r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budeme </w:t>
            </w:r>
            <w:r w:rsidR="002C7DF1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študentov viesť k</w:t>
            </w:r>
            <w:r w:rsidR="00C52150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interakciám so </w:t>
            </w:r>
            <w:r w:rsidR="00893A53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žiakmi </w:t>
            </w:r>
            <w:r w:rsidR="00C52150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smerujúcim</w:t>
            </w:r>
            <w:r w:rsidR="00893A53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k</w:t>
            </w:r>
            <w:r w:rsidR="00192746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riadenej </w:t>
            </w:r>
            <w:r w:rsidR="00D45171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inštruktážnej skúsenosti, ktorá obojstranne pomáha </w:t>
            </w:r>
            <w:r w:rsidR="00BC7F10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zlepšovať rôzne </w:t>
            </w:r>
            <w:r w:rsidR="00C213A7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oblasti </w:t>
            </w:r>
            <w:r w:rsidR="00396551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zručností a kompetencií.</w:t>
            </w:r>
            <w:r w:rsidR="00C213A7" w:rsidRPr="003965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6C0D91D" w14:textId="77777777" w:rsidR="00921E0B" w:rsidRPr="001A2297" w:rsidRDefault="00921E0B" w:rsidP="00F52089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0BE568B2" w14:textId="77777777" w:rsidR="00C81F19" w:rsidRPr="001C2CCA" w:rsidRDefault="00C81F19" w:rsidP="001F30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1F19" w:rsidRPr="00330D00" w14:paraId="4F3E6B82" w14:textId="77777777" w:rsidTr="001F30D9">
        <w:trPr>
          <w:trHeight w:val="2344"/>
        </w:trPr>
        <w:tc>
          <w:tcPr>
            <w:tcW w:w="9212" w:type="dxa"/>
          </w:tcPr>
          <w:p w14:paraId="1DAEFCF1" w14:textId="2718A7D4" w:rsidR="00C81F19" w:rsidRPr="00A5082E" w:rsidRDefault="00C81F19" w:rsidP="00A5082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5082E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5D2A6F9B" w14:textId="77777777" w:rsidR="00C81F19" w:rsidRPr="00AD342A" w:rsidRDefault="00C81F19" w:rsidP="001F30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0088724" w14:textId="4692C749" w:rsidR="00C81F19" w:rsidRPr="00655C64" w:rsidRDefault="00FD71B7" w:rsidP="001F30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C64">
              <w:rPr>
                <w:rFonts w:ascii="Times New Roman" w:hAnsi="Times New Roman"/>
                <w:bCs/>
                <w:sz w:val="24"/>
                <w:szCs w:val="24"/>
              </w:rPr>
              <w:t>Vzájomne</w:t>
            </w:r>
            <w:r w:rsidR="00C81F19" w:rsidRPr="00655C64">
              <w:rPr>
                <w:rFonts w:ascii="Times New Roman" w:hAnsi="Times New Roman"/>
                <w:bCs/>
                <w:sz w:val="24"/>
                <w:szCs w:val="24"/>
              </w:rPr>
              <w:t xml:space="preserve"> sme sa</w:t>
            </w:r>
            <w:r w:rsidR="00C81F19" w:rsidRPr="00655C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1F19" w:rsidRPr="00655C64">
              <w:rPr>
                <w:rFonts w:ascii="Times New Roman" w:hAnsi="Times New Roman"/>
                <w:bCs/>
                <w:sz w:val="24"/>
                <w:szCs w:val="24"/>
              </w:rPr>
              <w:t xml:space="preserve"> v</w:t>
            </w:r>
            <w:r w:rsidR="00C81F19" w:rsidRPr="00655C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1F19" w:rsidRPr="00655C64">
              <w:rPr>
                <w:rFonts w:ascii="Times New Roman" w:hAnsi="Times New Roman"/>
                <w:sz w:val="24"/>
                <w:szCs w:val="24"/>
              </w:rPr>
              <w:t>závere uzhodli na plnení krokov:</w:t>
            </w:r>
          </w:p>
          <w:p w14:paraId="22355742" w14:textId="77777777" w:rsidR="00C81F19" w:rsidRPr="00655C64" w:rsidRDefault="00C81F19" w:rsidP="001F30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CDEF0A" w14:textId="4E073F48" w:rsidR="001C3F1E" w:rsidRPr="00655C64" w:rsidRDefault="002372EF" w:rsidP="00790EC9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C64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</w:rPr>
              <w:t>V</w:t>
            </w:r>
            <w:r w:rsidRPr="00655C64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</w:rPr>
              <w:t>yužívať vo vzdelávaní</w:t>
            </w:r>
            <w:r w:rsidRPr="00655C64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</w:rPr>
              <w:t>:</w:t>
            </w:r>
            <w:r w:rsidRPr="00655C64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zmiešané učenie, dizajnérske myslenie a 3D predstavivosť, heuristick</w:t>
            </w:r>
            <w:r w:rsidR="001F5E97" w:rsidRPr="00655C64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</w:rPr>
              <w:t>é</w:t>
            </w:r>
            <w:r w:rsidRPr="00655C64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metód</w:t>
            </w:r>
            <w:r w:rsidR="001F5E97" w:rsidRPr="00655C64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</w:rPr>
              <w:t>y</w:t>
            </w:r>
            <w:r w:rsidRPr="00655C64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, príklady a skladačky, </w:t>
            </w:r>
            <w:r w:rsidR="005D6217" w:rsidRPr="00655C64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výučbu </w:t>
            </w:r>
            <w:proofErr w:type="spellStart"/>
            <w:r w:rsidR="001F5E97" w:rsidRPr="00655C64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</w:rPr>
              <w:t>cloud</w:t>
            </w:r>
            <w:proofErr w:type="spellEnd"/>
            <w:r w:rsidR="001F5E97" w:rsidRPr="00655C64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1F5E97" w:rsidRPr="00655C64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</w:rPr>
              <w:t>computingu</w:t>
            </w:r>
            <w:proofErr w:type="spellEnd"/>
            <w:r w:rsidR="005D6217" w:rsidRPr="00655C64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a pod.</w:t>
            </w:r>
          </w:p>
          <w:p w14:paraId="1AAD17AA" w14:textId="7CAB32EF" w:rsidR="00585DB3" w:rsidRPr="00655C64" w:rsidRDefault="00FD71B7" w:rsidP="00790EC9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Pokračovať </w:t>
            </w:r>
            <w:r w:rsidR="00B52D0E" w:rsidRPr="00655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 smerovaní </w:t>
            </w:r>
            <w:r w:rsidR="00C81F19" w:rsidRPr="00655C64">
              <w:rPr>
                <w:rFonts w:ascii="Times New Roman" w:hAnsi="Times New Roman"/>
                <w:color w:val="000000"/>
                <w:sz w:val="24"/>
                <w:szCs w:val="24"/>
              </w:rPr>
              <w:t>globálneho vzdelávania je rozvíjať hodnoty založené na znalostiach globálnych otázok a príslušné zručnosti s cieľom budovať postoje k zodpovednému globálnemu občianstvu na individuálnej a kolektívnej úrovni.</w:t>
            </w:r>
          </w:p>
          <w:p w14:paraId="73613705" w14:textId="016F6EB8" w:rsidR="00C81F19" w:rsidRPr="00655C64" w:rsidRDefault="00585DB3" w:rsidP="00790EC9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</w:t>
            </w:r>
            <w:r w:rsidRPr="00655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iesť k interakciám so žiakmi smerujúcim k riadenej inštruktážnej skúsenosti</w:t>
            </w:r>
            <w:r w:rsidR="001C5D91" w:rsidRPr="00655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zo strany študentov</w:t>
            </w:r>
            <w:r w:rsidR="005D6217" w:rsidRPr="00655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71D35ACC" w14:textId="57D9D673" w:rsidR="004557B9" w:rsidRPr="00655C64" w:rsidRDefault="004557B9" w:rsidP="00790EC9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55C64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Zlepšite schopnosti kritického myslenia a riešenia </w:t>
            </w:r>
            <w:proofErr w:type="spellStart"/>
            <w:r w:rsidRPr="00655C64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problémov</w:t>
            </w:r>
            <w:r w:rsidR="00466BE7" w:rsidRPr="00655C64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pri</w:t>
            </w:r>
            <w:proofErr w:type="spellEnd"/>
            <w:r w:rsidR="00466BE7" w:rsidRPr="00655C64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interpretácii údajov</w:t>
            </w:r>
            <w:r w:rsidR="00F8650C" w:rsidRPr="00655C64">
              <w:rPr>
                <w:rStyle w:val="Vrazn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.</w:t>
            </w:r>
          </w:p>
          <w:p w14:paraId="360B7D51" w14:textId="52B38636" w:rsidR="004557B9" w:rsidRPr="00655C64" w:rsidRDefault="004557B9" w:rsidP="00790EC9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E3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Rozšir</w:t>
            </w:r>
            <w:r w:rsidRPr="00655C6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ovať </w:t>
            </w:r>
            <w:r w:rsidRPr="007A2E3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profesijné digitálne zručnosti o schopnos</w:t>
            </w:r>
            <w:r w:rsidRPr="00655C6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ti</w:t>
            </w:r>
            <w:r w:rsidRPr="007A2E3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efektívne využívať nástroje softvérovej aplikácie systému cestou tvorby interaktívnych edukačných aktivít</w:t>
            </w:r>
          </w:p>
          <w:p w14:paraId="5EB8095B" w14:textId="5B04E0CD" w:rsidR="00C81F19" w:rsidRPr="00655C64" w:rsidRDefault="00C81F19" w:rsidP="00790EC9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C64">
              <w:rPr>
                <w:rFonts w:ascii="Times New Roman" w:hAnsi="Times New Roman"/>
                <w:sz w:val="24"/>
                <w:szCs w:val="24"/>
              </w:rPr>
              <w:t>Pri edukácii vyučujúce vytvárajú pocit vzájomnej podpory a potrebu zúčastňovať sa na spoločných rozhodnutiach pri skupinových úlohách</w:t>
            </w:r>
            <w:r w:rsidR="00F8650C" w:rsidRPr="00655C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4A1F67F" w14:textId="77777777" w:rsidR="00C81F19" w:rsidRPr="00655C64" w:rsidRDefault="00087698" w:rsidP="00790EC9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C64">
              <w:rPr>
                <w:rFonts w:ascii="Times New Roman" w:hAnsi="Times New Roman"/>
                <w:sz w:val="24"/>
                <w:szCs w:val="24"/>
              </w:rPr>
              <w:t xml:space="preserve">Cez ponúkané </w:t>
            </w:r>
            <w:r w:rsidR="00E04834" w:rsidRPr="00655C64">
              <w:rPr>
                <w:rFonts w:ascii="Times New Roman" w:hAnsi="Times New Roman"/>
                <w:sz w:val="24"/>
                <w:szCs w:val="24"/>
              </w:rPr>
              <w:t xml:space="preserve">aktivity a </w:t>
            </w:r>
            <w:r w:rsidR="006B0F9C" w:rsidRPr="00655C64">
              <w:rPr>
                <w:rFonts w:ascii="Times New Roman" w:hAnsi="Times New Roman"/>
                <w:sz w:val="24"/>
                <w:szCs w:val="24"/>
              </w:rPr>
              <w:t>p</w:t>
            </w:r>
            <w:r w:rsidR="00C81F19" w:rsidRPr="00655C64">
              <w:rPr>
                <w:rFonts w:ascii="Times New Roman" w:hAnsi="Times New Roman"/>
                <w:sz w:val="24"/>
                <w:szCs w:val="24"/>
              </w:rPr>
              <w:t>rehĺbiť záujem študentov o lokálne environmentálne problémy s vedomím prepojenia globálnej spoločnosti</w:t>
            </w:r>
            <w:r w:rsidR="006B0F9C" w:rsidRPr="00655C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722691" w14:textId="71124304" w:rsidR="006B0F9C" w:rsidRPr="00330D00" w:rsidRDefault="006B0F9C" w:rsidP="006B0F9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8AF3292" w14:textId="77777777" w:rsidR="00C81F19" w:rsidRPr="00330D00" w:rsidRDefault="00C81F19" w:rsidP="00C81F19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C81F19" w:rsidRPr="00330D00" w14:paraId="765343E0" w14:textId="77777777" w:rsidTr="001F30D9">
        <w:tc>
          <w:tcPr>
            <w:tcW w:w="4077" w:type="dxa"/>
          </w:tcPr>
          <w:p w14:paraId="6433C46F" w14:textId="77777777" w:rsidR="00C81F19" w:rsidRPr="00330D00" w:rsidRDefault="00C81F19" w:rsidP="001F30D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3103B569" w14:textId="77777777" w:rsidR="00C81F19" w:rsidRPr="00330D00" w:rsidRDefault="00C81F19" w:rsidP="001F30D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PaedDr. Žaneta Ondrušová</w:t>
            </w:r>
          </w:p>
        </w:tc>
      </w:tr>
      <w:tr w:rsidR="00C81F19" w:rsidRPr="00330D00" w14:paraId="7A75CAC2" w14:textId="77777777" w:rsidTr="001F30D9">
        <w:tc>
          <w:tcPr>
            <w:tcW w:w="4077" w:type="dxa"/>
          </w:tcPr>
          <w:p w14:paraId="735FD432" w14:textId="77777777" w:rsidR="00C81F19" w:rsidRPr="00330D00" w:rsidRDefault="00C81F19" w:rsidP="001F30D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E5C6AB1" w14:textId="693787C6" w:rsidR="00C81F19" w:rsidRPr="00330D00" w:rsidRDefault="00C81F19" w:rsidP="001F30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330D00">
              <w:rPr>
                <w:rFonts w:ascii="Times New Roman" w:hAnsi="Times New Roman"/>
              </w:rPr>
              <w:t>2022</w:t>
            </w:r>
          </w:p>
        </w:tc>
      </w:tr>
      <w:tr w:rsidR="00C81F19" w:rsidRPr="00330D00" w14:paraId="61D6C6C8" w14:textId="77777777" w:rsidTr="001F30D9">
        <w:tc>
          <w:tcPr>
            <w:tcW w:w="4077" w:type="dxa"/>
          </w:tcPr>
          <w:p w14:paraId="13F0791A" w14:textId="77777777" w:rsidR="00C81F19" w:rsidRPr="00330D00" w:rsidRDefault="00C81F19" w:rsidP="001F30D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B62A168" w14:textId="77777777" w:rsidR="00C81F19" w:rsidRPr="00330D00" w:rsidRDefault="00C81F19" w:rsidP="001F30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1F19" w:rsidRPr="00330D00" w14:paraId="21BEDC50" w14:textId="77777777" w:rsidTr="001F30D9">
        <w:tc>
          <w:tcPr>
            <w:tcW w:w="4077" w:type="dxa"/>
          </w:tcPr>
          <w:p w14:paraId="0794C2BF" w14:textId="77777777" w:rsidR="00C81F19" w:rsidRPr="00330D00" w:rsidRDefault="00C81F19" w:rsidP="001F30D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70FFD5ED" w14:textId="77777777" w:rsidR="00C81F19" w:rsidRPr="00330D00" w:rsidRDefault="00C81F19" w:rsidP="001F30D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Mgr. Gabriela Čorná</w:t>
            </w:r>
          </w:p>
        </w:tc>
      </w:tr>
      <w:tr w:rsidR="00C81F19" w:rsidRPr="00330D00" w14:paraId="1F03AFAA" w14:textId="77777777" w:rsidTr="001F30D9">
        <w:tc>
          <w:tcPr>
            <w:tcW w:w="4077" w:type="dxa"/>
          </w:tcPr>
          <w:p w14:paraId="32169C3D" w14:textId="77777777" w:rsidR="00C81F19" w:rsidRPr="00330D00" w:rsidRDefault="00C81F19" w:rsidP="001F30D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874AC53" w14:textId="4BC65519" w:rsidR="00C81F19" w:rsidRPr="00330D00" w:rsidRDefault="00C81F19" w:rsidP="001F30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Pr="00330D00">
              <w:rPr>
                <w:rFonts w:ascii="Times New Roman" w:hAnsi="Times New Roman"/>
              </w:rPr>
              <w:t>.2022</w:t>
            </w:r>
          </w:p>
        </w:tc>
      </w:tr>
      <w:tr w:rsidR="00C81F19" w:rsidRPr="00330D00" w14:paraId="25732D37" w14:textId="77777777" w:rsidTr="001F30D9">
        <w:tc>
          <w:tcPr>
            <w:tcW w:w="4077" w:type="dxa"/>
          </w:tcPr>
          <w:p w14:paraId="6B76D97B" w14:textId="77777777" w:rsidR="00C81F19" w:rsidRPr="00330D00" w:rsidRDefault="00C81F19" w:rsidP="001F30D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498243E3" w14:textId="77777777" w:rsidR="00C81F19" w:rsidRPr="00330D00" w:rsidRDefault="00C81F19" w:rsidP="001F30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E9A50F9" w14:textId="77777777" w:rsidR="00C81F19" w:rsidRDefault="00C81F19" w:rsidP="00C81F19">
      <w:pPr>
        <w:tabs>
          <w:tab w:val="left" w:pos="1114"/>
        </w:tabs>
        <w:rPr>
          <w:rFonts w:ascii="Times New Roman" w:hAnsi="Times New Roman"/>
          <w:b/>
        </w:rPr>
      </w:pPr>
    </w:p>
    <w:p w14:paraId="788B6B7E" w14:textId="77777777" w:rsidR="00C81F19" w:rsidRDefault="00C81F19" w:rsidP="00C81F19">
      <w:pPr>
        <w:rPr>
          <w:rFonts w:ascii="Times New Roman" w:hAnsi="Times New Roman"/>
          <w:noProof/>
          <w:lang w:eastAsia="sk-SK"/>
        </w:rPr>
      </w:pPr>
    </w:p>
    <w:p w14:paraId="17A7C3E7" w14:textId="77777777" w:rsidR="00C81F19" w:rsidRPr="001C2CCA" w:rsidRDefault="00C81F19" w:rsidP="00C81F19">
      <w:pPr>
        <w:rPr>
          <w:rFonts w:ascii="Times New Roman" w:hAnsi="Times New Roman"/>
        </w:rPr>
      </w:pPr>
      <w:r w:rsidRPr="001C2CCA">
        <w:rPr>
          <w:rFonts w:ascii="Times New Roman" w:hAnsi="Times New Roman"/>
          <w:noProof/>
          <w:lang w:eastAsia="sk-SK"/>
        </w:rPr>
        <w:lastRenderedPageBreak/>
        <w:t xml:space="preserve">                                                                           </w:t>
      </w:r>
      <w:r>
        <w:rPr>
          <w:rFonts w:ascii="Times New Roman" w:hAnsi="Times New Roman"/>
          <w:noProof/>
          <w:lang w:eastAsia="sk-SK"/>
        </w:rPr>
        <w:drawing>
          <wp:inline distT="0" distB="0" distL="0" distR="0" wp14:anchorId="374F976A" wp14:editId="0370A0DE">
            <wp:extent cx="5753100" cy="800100"/>
            <wp:effectExtent l="0" t="0" r="0" b="0"/>
            <wp:docPr id="2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3239A" w14:textId="77777777" w:rsidR="00C81F19" w:rsidRPr="001C2CCA" w:rsidRDefault="00C81F19" w:rsidP="00C81F19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C81F19" w:rsidRPr="001C2CCA" w14:paraId="0446E0AD" w14:textId="77777777" w:rsidTr="001F30D9">
        <w:tc>
          <w:tcPr>
            <w:tcW w:w="3528" w:type="dxa"/>
          </w:tcPr>
          <w:p w14:paraId="6B4984A3" w14:textId="77777777" w:rsidR="00C81F19" w:rsidRPr="001C2CCA" w:rsidRDefault="00C81F19" w:rsidP="001F30D9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7E725C2B" w14:textId="77777777" w:rsidR="00C81F19" w:rsidRPr="001C2CCA" w:rsidRDefault="00C81F19" w:rsidP="001F30D9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C81F19" w:rsidRPr="001C2CCA" w14:paraId="6D5FBA51" w14:textId="77777777" w:rsidTr="001F30D9">
        <w:tc>
          <w:tcPr>
            <w:tcW w:w="3528" w:type="dxa"/>
          </w:tcPr>
          <w:p w14:paraId="2E25F47C" w14:textId="77777777" w:rsidR="00C81F19" w:rsidRPr="001C2CCA" w:rsidRDefault="00C81F19" w:rsidP="001F30D9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01211643" w14:textId="77777777" w:rsidR="00C81F19" w:rsidRPr="001C2CCA" w:rsidRDefault="00C81F19" w:rsidP="001F30D9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C81F19" w:rsidRPr="001C2CCA" w14:paraId="1CCE96B7" w14:textId="77777777" w:rsidTr="001F30D9">
        <w:tc>
          <w:tcPr>
            <w:tcW w:w="3528" w:type="dxa"/>
          </w:tcPr>
          <w:p w14:paraId="0C7B9530" w14:textId="77777777" w:rsidR="00C81F19" w:rsidRPr="001C2CCA" w:rsidRDefault="00C81F19" w:rsidP="001F30D9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7C1716B2" w14:textId="77777777" w:rsidR="00C81F19" w:rsidRPr="001C2CCA" w:rsidRDefault="00C81F19" w:rsidP="001F30D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C81F19" w:rsidRPr="001C2CCA" w14:paraId="7E0A8F2B" w14:textId="77777777" w:rsidTr="001F30D9">
        <w:tc>
          <w:tcPr>
            <w:tcW w:w="3528" w:type="dxa"/>
          </w:tcPr>
          <w:p w14:paraId="3C789B42" w14:textId="77777777" w:rsidR="00C81F19" w:rsidRPr="001C2CCA" w:rsidRDefault="00C81F19" w:rsidP="001F30D9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79E91654" w14:textId="77777777" w:rsidR="00C81F19" w:rsidRPr="001C2CCA" w:rsidRDefault="00C81F19" w:rsidP="001F30D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C2CCA">
              <w:rPr>
                <w:rFonts w:ascii="Times New Roman" w:hAnsi="Times New Roman"/>
              </w:rPr>
              <w:t>Gymza</w:t>
            </w:r>
            <w:proofErr w:type="spellEnd"/>
            <w:r w:rsidRPr="001C2CCA">
              <w:rPr>
                <w:rFonts w:ascii="Times New Roman" w:hAnsi="Times New Roman"/>
              </w:rPr>
              <w:t xml:space="preserve"> číta, počíta a báda</w:t>
            </w:r>
          </w:p>
        </w:tc>
      </w:tr>
      <w:tr w:rsidR="00C81F19" w:rsidRPr="001C2CCA" w14:paraId="3E73FE07" w14:textId="77777777" w:rsidTr="001F30D9">
        <w:tc>
          <w:tcPr>
            <w:tcW w:w="3528" w:type="dxa"/>
          </w:tcPr>
          <w:p w14:paraId="76237228" w14:textId="77777777" w:rsidR="00C81F19" w:rsidRPr="001C2CCA" w:rsidRDefault="00C81F19" w:rsidP="001F30D9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8DF6D61" w14:textId="77777777" w:rsidR="00C81F19" w:rsidRPr="001C2CCA" w:rsidRDefault="00C81F19" w:rsidP="001F30D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312011U517</w:t>
            </w:r>
          </w:p>
        </w:tc>
      </w:tr>
      <w:tr w:rsidR="00C81F19" w:rsidRPr="001C2CCA" w14:paraId="359CED44" w14:textId="77777777" w:rsidTr="001F30D9">
        <w:tc>
          <w:tcPr>
            <w:tcW w:w="3528" w:type="dxa"/>
          </w:tcPr>
          <w:p w14:paraId="02E51994" w14:textId="77777777" w:rsidR="00C81F19" w:rsidRPr="001C2CCA" w:rsidRDefault="00C81F19" w:rsidP="001F30D9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A12FDBC" w14:textId="77777777" w:rsidR="00C81F19" w:rsidRPr="001C2CCA" w:rsidRDefault="00C81F19" w:rsidP="001F30D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IO</w:t>
            </w:r>
            <w:r w:rsidRPr="001C2CCA">
              <w:rPr>
                <w:rFonts w:ascii="Times New Roman" w:hAnsi="Times New Roman"/>
              </w:rPr>
              <w:t>GYMZA</w:t>
            </w:r>
          </w:p>
        </w:tc>
      </w:tr>
    </w:tbl>
    <w:p w14:paraId="60471D9F" w14:textId="77777777" w:rsidR="00C81F19" w:rsidRPr="001C2CCA" w:rsidRDefault="00C81F19" w:rsidP="00C81F19">
      <w:pPr>
        <w:rPr>
          <w:rFonts w:ascii="Times New Roman" w:hAnsi="Times New Roman"/>
        </w:rPr>
      </w:pPr>
    </w:p>
    <w:p w14:paraId="23484763" w14:textId="77777777" w:rsidR="00C81F19" w:rsidRPr="001C2CCA" w:rsidRDefault="00C81F19" w:rsidP="00C81F19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1C2CCA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26E766A6" w14:textId="77777777" w:rsidR="00C81F19" w:rsidRPr="001C2CCA" w:rsidRDefault="00C81F19" w:rsidP="00C81F19">
      <w:pPr>
        <w:rPr>
          <w:rFonts w:ascii="Times New Roman" w:hAnsi="Times New Roman"/>
        </w:rPr>
      </w:pPr>
    </w:p>
    <w:p w14:paraId="1659C54D" w14:textId="77777777" w:rsidR="00C81F19" w:rsidRPr="001C2CCA" w:rsidRDefault="00C81F19" w:rsidP="00C81F19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Miesto konania stretnutia:     Gymnázium </w:t>
      </w:r>
      <w:proofErr w:type="spellStart"/>
      <w:r w:rsidRPr="001C2CCA">
        <w:rPr>
          <w:rFonts w:ascii="Times New Roman" w:hAnsi="Times New Roman"/>
        </w:rPr>
        <w:t>Hlinská</w:t>
      </w:r>
      <w:proofErr w:type="spellEnd"/>
      <w:r w:rsidRPr="001C2CCA">
        <w:rPr>
          <w:rFonts w:ascii="Times New Roman" w:hAnsi="Times New Roman"/>
        </w:rPr>
        <w:t xml:space="preserve"> 29, Žilina</w:t>
      </w:r>
    </w:p>
    <w:p w14:paraId="0CF2CA08" w14:textId="1EF3A330" w:rsidR="00C81F19" w:rsidRPr="001C2CCA" w:rsidRDefault="00C81F19" w:rsidP="00C81F19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Dátum konania stretnutia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5.12.</w:t>
      </w:r>
      <w:r>
        <w:rPr>
          <w:rFonts w:ascii="Times New Roman" w:hAnsi="Times New Roman"/>
        </w:rPr>
        <w:t xml:space="preserve">.2022 </w:t>
      </w:r>
    </w:p>
    <w:p w14:paraId="593D4B14" w14:textId="77777777" w:rsidR="00C81F19" w:rsidRPr="001C2CCA" w:rsidRDefault="00C81F19" w:rsidP="00C81F19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Trvanie stretnutia:           od 16.00 hod</w:t>
      </w:r>
      <w:r w:rsidRPr="001C2CCA">
        <w:rPr>
          <w:rFonts w:ascii="Times New Roman" w:hAnsi="Times New Roman"/>
        </w:rPr>
        <w:tab/>
        <w:t>do 19.00 hod</w:t>
      </w:r>
      <w:r w:rsidRPr="001C2CCA">
        <w:rPr>
          <w:rFonts w:ascii="Times New Roman" w:hAnsi="Times New Roman"/>
        </w:rPr>
        <w:tab/>
      </w:r>
    </w:p>
    <w:p w14:paraId="1F76249F" w14:textId="77777777" w:rsidR="00C81F19" w:rsidRPr="001C2CCA" w:rsidRDefault="00C81F19" w:rsidP="00C81F19">
      <w:pPr>
        <w:rPr>
          <w:rFonts w:ascii="Times New Roman" w:hAnsi="Times New Roman"/>
        </w:rPr>
      </w:pPr>
    </w:p>
    <w:p w14:paraId="12679FE3" w14:textId="77777777" w:rsidR="00C81F19" w:rsidRPr="001C2CCA" w:rsidRDefault="00C81F19" w:rsidP="00C81F19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C81F19" w:rsidRPr="001C2CCA" w14:paraId="06876C6C" w14:textId="77777777" w:rsidTr="001F30D9">
        <w:trPr>
          <w:trHeight w:val="337"/>
        </w:trPr>
        <w:tc>
          <w:tcPr>
            <w:tcW w:w="544" w:type="dxa"/>
          </w:tcPr>
          <w:p w14:paraId="2C6D7CD1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7F5A1DFC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14:paraId="3F3D585D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2F73BF87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Inštitúcia</w:t>
            </w:r>
          </w:p>
        </w:tc>
      </w:tr>
      <w:tr w:rsidR="00C81F19" w:rsidRPr="001C2CCA" w14:paraId="7D50CC6A" w14:textId="77777777" w:rsidTr="001F30D9">
        <w:trPr>
          <w:trHeight w:val="337"/>
        </w:trPr>
        <w:tc>
          <w:tcPr>
            <w:tcW w:w="544" w:type="dxa"/>
          </w:tcPr>
          <w:p w14:paraId="14571E90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14:paraId="6D3C3E0C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 Bc. Ing.  Jarmila Turoňová</w:t>
            </w:r>
          </w:p>
        </w:tc>
        <w:tc>
          <w:tcPr>
            <w:tcW w:w="2427" w:type="dxa"/>
          </w:tcPr>
          <w:p w14:paraId="3B2533FE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D4864D4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1C2CCA">
              <w:rPr>
                <w:rFonts w:ascii="Times New Roman" w:hAnsi="Times New Roman"/>
              </w:rPr>
              <w:t>Hlinská</w:t>
            </w:r>
            <w:proofErr w:type="spellEnd"/>
            <w:r w:rsidRPr="001C2CCA">
              <w:rPr>
                <w:rFonts w:ascii="Times New Roman" w:hAnsi="Times New Roman"/>
              </w:rPr>
              <w:t xml:space="preserve"> 29</w:t>
            </w:r>
          </w:p>
        </w:tc>
      </w:tr>
      <w:tr w:rsidR="00C81F19" w:rsidRPr="001C2CCA" w14:paraId="6DDFDAF2" w14:textId="77777777" w:rsidTr="001F30D9">
        <w:trPr>
          <w:trHeight w:val="337"/>
        </w:trPr>
        <w:tc>
          <w:tcPr>
            <w:tcW w:w="544" w:type="dxa"/>
          </w:tcPr>
          <w:p w14:paraId="1FBEEF94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14:paraId="7AF9B7FC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PaedDr. Katarína </w:t>
            </w:r>
            <w:proofErr w:type="spellStart"/>
            <w:r w:rsidRPr="001C2CCA">
              <w:rPr>
                <w:rFonts w:ascii="Times New Roman" w:hAnsi="Times New Roman"/>
              </w:rPr>
              <w:t>Kitašová</w:t>
            </w:r>
            <w:proofErr w:type="spellEnd"/>
          </w:p>
        </w:tc>
        <w:tc>
          <w:tcPr>
            <w:tcW w:w="2427" w:type="dxa"/>
          </w:tcPr>
          <w:p w14:paraId="591439BA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7F78615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1C2CCA">
              <w:rPr>
                <w:rFonts w:ascii="Times New Roman" w:hAnsi="Times New Roman"/>
              </w:rPr>
              <w:t>Hlinská</w:t>
            </w:r>
            <w:proofErr w:type="spellEnd"/>
            <w:r w:rsidRPr="001C2CCA">
              <w:rPr>
                <w:rFonts w:ascii="Times New Roman" w:hAnsi="Times New Roman"/>
              </w:rPr>
              <w:t xml:space="preserve"> 29</w:t>
            </w:r>
          </w:p>
        </w:tc>
      </w:tr>
      <w:tr w:rsidR="00C81F19" w:rsidRPr="001C2CCA" w14:paraId="73700FFD" w14:textId="77777777" w:rsidTr="001F30D9">
        <w:trPr>
          <w:trHeight w:val="337"/>
        </w:trPr>
        <w:tc>
          <w:tcPr>
            <w:tcW w:w="544" w:type="dxa"/>
          </w:tcPr>
          <w:p w14:paraId="3FDF77EA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14:paraId="7B082B8A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Mgr. Gabriela Čorná</w:t>
            </w:r>
          </w:p>
        </w:tc>
        <w:tc>
          <w:tcPr>
            <w:tcW w:w="2427" w:type="dxa"/>
          </w:tcPr>
          <w:p w14:paraId="037B3DAE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9F9E918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1C2CCA">
              <w:rPr>
                <w:rFonts w:ascii="Times New Roman" w:hAnsi="Times New Roman"/>
              </w:rPr>
              <w:t>Hlinská</w:t>
            </w:r>
            <w:proofErr w:type="spellEnd"/>
            <w:r w:rsidRPr="001C2CCA">
              <w:rPr>
                <w:rFonts w:ascii="Times New Roman" w:hAnsi="Times New Roman"/>
              </w:rPr>
              <w:t xml:space="preserve"> 29</w:t>
            </w:r>
          </w:p>
        </w:tc>
      </w:tr>
      <w:tr w:rsidR="00C81F19" w:rsidRPr="001C2CCA" w14:paraId="5294B31E" w14:textId="77777777" w:rsidTr="001F30D9">
        <w:trPr>
          <w:trHeight w:val="337"/>
        </w:trPr>
        <w:tc>
          <w:tcPr>
            <w:tcW w:w="544" w:type="dxa"/>
          </w:tcPr>
          <w:p w14:paraId="2D2247AF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14:paraId="1724D846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PaedDr. Žaneta Ondrušová</w:t>
            </w:r>
          </w:p>
        </w:tc>
        <w:tc>
          <w:tcPr>
            <w:tcW w:w="2427" w:type="dxa"/>
          </w:tcPr>
          <w:p w14:paraId="7B89A4C8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A838510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1C2CCA">
              <w:rPr>
                <w:rFonts w:ascii="Times New Roman" w:hAnsi="Times New Roman"/>
              </w:rPr>
              <w:t>Hlinská</w:t>
            </w:r>
            <w:proofErr w:type="spellEnd"/>
            <w:r w:rsidRPr="001C2CCA">
              <w:rPr>
                <w:rFonts w:ascii="Times New Roman" w:hAnsi="Times New Roman"/>
              </w:rPr>
              <w:t xml:space="preserve"> 29</w:t>
            </w:r>
          </w:p>
        </w:tc>
      </w:tr>
      <w:tr w:rsidR="00C81F19" w:rsidRPr="001C2CCA" w14:paraId="3B62BCA6" w14:textId="77777777" w:rsidTr="001F30D9">
        <w:trPr>
          <w:trHeight w:val="355"/>
        </w:trPr>
        <w:tc>
          <w:tcPr>
            <w:tcW w:w="544" w:type="dxa"/>
          </w:tcPr>
          <w:p w14:paraId="2DA86CDA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164B0B4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EDBA422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B3495C6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</w:p>
        </w:tc>
      </w:tr>
      <w:tr w:rsidR="00C81F19" w:rsidRPr="001C2CCA" w14:paraId="3DB35611" w14:textId="77777777" w:rsidTr="001F30D9">
        <w:trPr>
          <w:trHeight w:val="355"/>
        </w:trPr>
        <w:tc>
          <w:tcPr>
            <w:tcW w:w="544" w:type="dxa"/>
          </w:tcPr>
          <w:p w14:paraId="55EBFF79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59B4B69F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4CEE0A9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F8D6048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</w:p>
        </w:tc>
      </w:tr>
      <w:tr w:rsidR="00C81F19" w:rsidRPr="001C2CCA" w14:paraId="6AF0366E" w14:textId="77777777" w:rsidTr="001F30D9">
        <w:trPr>
          <w:trHeight w:val="355"/>
        </w:trPr>
        <w:tc>
          <w:tcPr>
            <w:tcW w:w="544" w:type="dxa"/>
          </w:tcPr>
          <w:p w14:paraId="23F98E96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7DFE41D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233EFB49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23AF5B0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</w:p>
        </w:tc>
      </w:tr>
      <w:tr w:rsidR="00C81F19" w:rsidRPr="001C2CCA" w14:paraId="5C035AA9" w14:textId="77777777" w:rsidTr="001F30D9">
        <w:trPr>
          <w:trHeight w:val="355"/>
        </w:trPr>
        <w:tc>
          <w:tcPr>
            <w:tcW w:w="544" w:type="dxa"/>
          </w:tcPr>
          <w:p w14:paraId="1C64FD78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95CA076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2184ADBB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A0990C2" w14:textId="77777777" w:rsidR="00C81F19" w:rsidRPr="001C2CCA" w:rsidRDefault="00C81F19" w:rsidP="001F30D9">
            <w:pPr>
              <w:rPr>
                <w:rFonts w:ascii="Times New Roman" w:hAnsi="Times New Roman"/>
              </w:rPr>
            </w:pPr>
          </w:p>
        </w:tc>
      </w:tr>
    </w:tbl>
    <w:p w14:paraId="5F2E7A4B" w14:textId="77777777" w:rsidR="00C918F4" w:rsidRDefault="00C918F4" w:rsidP="00655C64"/>
    <w:sectPr w:rsidR="00C918F4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CE3AA3"/>
    <w:multiLevelType w:val="hybridMultilevel"/>
    <w:tmpl w:val="242862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86672"/>
    <w:multiLevelType w:val="multilevel"/>
    <w:tmpl w:val="E088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7034EA"/>
    <w:multiLevelType w:val="hybridMultilevel"/>
    <w:tmpl w:val="7924F1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761EF"/>
    <w:multiLevelType w:val="hybridMultilevel"/>
    <w:tmpl w:val="D82C8B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A05D6"/>
    <w:multiLevelType w:val="hybridMultilevel"/>
    <w:tmpl w:val="3F1688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E21C0"/>
    <w:multiLevelType w:val="hybridMultilevel"/>
    <w:tmpl w:val="DA547AA6"/>
    <w:lvl w:ilvl="0" w:tplc="159EA03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01F1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C1FBE"/>
    <w:multiLevelType w:val="hybridMultilevel"/>
    <w:tmpl w:val="2B026328"/>
    <w:lvl w:ilvl="0" w:tplc="74184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43810"/>
    <w:multiLevelType w:val="hybridMultilevel"/>
    <w:tmpl w:val="B240D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15C3245"/>
    <w:multiLevelType w:val="hybridMultilevel"/>
    <w:tmpl w:val="AEB4C3AA"/>
    <w:lvl w:ilvl="0" w:tplc="244CBDE8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43B9F"/>
    <w:multiLevelType w:val="hybridMultilevel"/>
    <w:tmpl w:val="14B855D2"/>
    <w:lvl w:ilvl="0" w:tplc="244CBDE8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081741">
    <w:abstractNumId w:val="0"/>
  </w:num>
  <w:num w:numId="2" w16cid:durableId="1792243086">
    <w:abstractNumId w:val="9"/>
  </w:num>
  <w:num w:numId="3" w16cid:durableId="502667608">
    <w:abstractNumId w:val="7"/>
  </w:num>
  <w:num w:numId="4" w16cid:durableId="1739982707">
    <w:abstractNumId w:val="6"/>
  </w:num>
  <w:num w:numId="5" w16cid:durableId="1696541497">
    <w:abstractNumId w:val="8"/>
  </w:num>
  <w:num w:numId="6" w16cid:durableId="1390542950">
    <w:abstractNumId w:val="5"/>
  </w:num>
  <w:num w:numId="7" w16cid:durableId="587883174">
    <w:abstractNumId w:val="3"/>
  </w:num>
  <w:num w:numId="8" w16cid:durableId="1111626933">
    <w:abstractNumId w:val="1"/>
  </w:num>
  <w:num w:numId="9" w16cid:durableId="875586371">
    <w:abstractNumId w:val="2"/>
  </w:num>
  <w:num w:numId="10" w16cid:durableId="1608731707">
    <w:abstractNumId w:val="4"/>
  </w:num>
  <w:num w:numId="11" w16cid:durableId="303387413">
    <w:abstractNumId w:val="11"/>
  </w:num>
  <w:num w:numId="12" w16cid:durableId="7348612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19"/>
    <w:rsid w:val="00030154"/>
    <w:rsid w:val="000327B4"/>
    <w:rsid w:val="00045C08"/>
    <w:rsid w:val="0004628B"/>
    <w:rsid w:val="00047476"/>
    <w:rsid w:val="000602D9"/>
    <w:rsid w:val="00087698"/>
    <w:rsid w:val="00097F0A"/>
    <w:rsid w:val="000A51CE"/>
    <w:rsid w:val="000A5A73"/>
    <w:rsid w:val="000D31DF"/>
    <w:rsid w:val="000D7076"/>
    <w:rsid w:val="000E14A4"/>
    <w:rsid w:val="0010415D"/>
    <w:rsid w:val="00111FA8"/>
    <w:rsid w:val="0014720F"/>
    <w:rsid w:val="00155ACE"/>
    <w:rsid w:val="001802CF"/>
    <w:rsid w:val="00192746"/>
    <w:rsid w:val="001A2297"/>
    <w:rsid w:val="001C3F1E"/>
    <w:rsid w:val="001C4250"/>
    <w:rsid w:val="001C5D91"/>
    <w:rsid w:val="001E408F"/>
    <w:rsid w:val="001F5E97"/>
    <w:rsid w:val="002372EF"/>
    <w:rsid w:val="002457A6"/>
    <w:rsid w:val="00251251"/>
    <w:rsid w:val="002C7DF1"/>
    <w:rsid w:val="002E2194"/>
    <w:rsid w:val="0031780D"/>
    <w:rsid w:val="00336455"/>
    <w:rsid w:val="00336F42"/>
    <w:rsid w:val="003448BA"/>
    <w:rsid w:val="00344A86"/>
    <w:rsid w:val="0039240E"/>
    <w:rsid w:val="00396551"/>
    <w:rsid w:val="003A0B4B"/>
    <w:rsid w:val="003A6805"/>
    <w:rsid w:val="003B372D"/>
    <w:rsid w:val="003B6C71"/>
    <w:rsid w:val="003D4981"/>
    <w:rsid w:val="00434792"/>
    <w:rsid w:val="00446728"/>
    <w:rsid w:val="00454B62"/>
    <w:rsid w:val="004557B9"/>
    <w:rsid w:val="00466BE7"/>
    <w:rsid w:val="0046762A"/>
    <w:rsid w:val="00467D64"/>
    <w:rsid w:val="00475F60"/>
    <w:rsid w:val="0048467C"/>
    <w:rsid w:val="00485ADB"/>
    <w:rsid w:val="00487C95"/>
    <w:rsid w:val="00495EE8"/>
    <w:rsid w:val="004D548B"/>
    <w:rsid w:val="004E2A2E"/>
    <w:rsid w:val="004F6B03"/>
    <w:rsid w:val="00534303"/>
    <w:rsid w:val="005537E5"/>
    <w:rsid w:val="00580699"/>
    <w:rsid w:val="00585DB3"/>
    <w:rsid w:val="005A6BF8"/>
    <w:rsid w:val="005C33A4"/>
    <w:rsid w:val="005C39C2"/>
    <w:rsid w:val="005D6217"/>
    <w:rsid w:val="00622040"/>
    <w:rsid w:val="0063496D"/>
    <w:rsid w:val="006437C2"/>
    <w:rsid w:val="00655C64"/>
    <w:rsid w:val="006A0782"/>
    <w:rsid w:val="006B0F9C"/>
    <w:rsid w:val="006B72A9"/>
    <w:rsid w:val="006D413F"/>
    <w:rsid w:val="006E7AD0"/>
    <w:rsid w:val="00722599"/>
    <w:rsid w:val="007238D0"/>
    <w:rsid w:val="00740291"/>
    <w:rsid w:val="007464FE"/>
    <w:rsid w:val="0075624F"/>
    <w:rsid w:val="00766459"/>
    <w:rsid w:val="00790EC9"/>
    <w:rsid w:val="007A2E31"/>
    <w:rsid w:val="007B2E6D"/>
    <w:rsid w:val="007C1C6B"/>
    <w:rsid w:val="008168C2"/>
    <w:rsid w:val="00823E6E"/>
    <w:rsid w:val="0082553D"/>
    <w:rsid w:val="00831EF0"/>
    <w:rsid w:val="008541C9"/>
    <w:rsid w:val="008913C4"/>
    <w:rsid w:val="00893A53"/>
    <w:rsid w:val="008A0115"/>
    <w:rsid w:val="008C0B17"/>
    <w:rsid w:val="009062D4"/>
    <w:rsid w:val="00921E0B"/>
    <w:rsid w:val="00923FD2"/>
    <w:rsid w:val="00950D4C"/>
    <w:rsid w:val="00953A60"/>
    <w:rsid w:val="009652E8"/>
    <w:rsid w:val="00966B64"/>
    <w:rsid w:val="00981C3B"/>
    <w:rsid w:val="009B57C6"/>
    <w:rsid w:val="009C4FE7"/>
    <w:rsid w:val="009D05E6"/>
    <w:rsid w:val="009E32C5"/>
    <w:rsid w:val="00A1400C"/>
    <w:rsid w:val="00A435F7"/>
    <w:rsid w:val="00A5082E"/>
    <w:rsid w:val="00A53815"/>
    <w:rsid w:val="00A57B7C"/>
    <w:rsid w:val="00A77AB5"/>
    <w:rsid w:val="00A916A9"/>
    <w:rsid w:val="00AA31D1"/>
    <w:rsid w:val="00AB37BD"/>
    <w:rsid w:val="00AC0A99"/>
    <w:rsid w:val="00AD1EA2"/>
    <w:rsid w:val="00AF0B1B"/>
    <w:rsid w:val="00B02386"/>
    <w:rsid w:val="00B035DB"/>
    <w:rsid w:val="00B155D3"/>
    <w:rsid w:val="00B2077B"/>
    <w:rsid w:val="00B22131"/>
    <w:rsid w:val="00B246BC"/>
    <w:rsid w:val="00B252FA"/>
    <w:rsid w:val="00B3085F"/>
    <w:rsid w:val="00B40237"/>
    <w:rsid w:val="00B52D0E"/>
    <w:rsid w:val="00B66C8A"/>
    <w:rsid w:val="00B705B0"/>
    <w:rsid w:val="00B70859"/>
    <w:rsid w:val="00B83E0D"/>
    <w:rsid w:val="00B96414"/>
    <w:rsid w:val="00BB19AA"/>
    <w:rsid w:val="00BB5D70"/>
    <w:rsid w:val="00BB6177"/>
    <w:rsid w:val="00BC1180"/>
    <w:rsid w:val="00BC7F10"/>
    <w:rsid w:val="00C0088B"/>
    <w:rsid w:val="00C213A7"/>
    <w:rsid w:val="00C41283"/>
    <w:rsid w:val="00C4794B"/>
    <w:rsid w:val="00C52150"/>
    <w:rsid w:val="00C53ADD"/>
    <w:rsid w:val="00C635BD"/>
    <w:rsid w:val="00C81F19"/>
    <w:rsid w:val="00C918F4"/>
    <w:rsid w:val="00CA206B"/>
    <w:rsid w:val="00CB1E26"/>
    <w:rsid w:val="00CC5CB3"/>
    <w:rsid w:val="00CE4EB5"/>
    <w:rsid w:val="00CE5FB9"/>
    <w:rsid w:val="00CF6030"/>
    <w:rsid w:val="00D213F6"/>
    <w:rsid w:val="00D45171"/>
    <w:rsid w:val="00D56DDC"/>
    <w:rsid w:val="00D86F8F"/>
    <w:rsid w:val="00DD1CF3"/>
    <w:rsid w:val="00DE4DE0"/>
    <w:rsid w:val="00E010A4"/>
    <w:rsid w:val="00E04834"/>
    <w:rsid w:val="00E1680E"/>
    <w:rsid w:val="00E22A52"/>
    <w:rsid w:val="00E24C7E"/>
    <w:rsid w:val="00E85234"/>
    <w:rsid w:val="00EA6A0D"/>
    <w:rsid w:val="00ED7D32"/>
    <w:rsid w:val="00F05BD1"/>
    <w:rsid w:val="00F064A4"/>
    <w:rsid w:val="00F1460C"/>
    <w:rsid w:val="00F16182"/>
    <w:rsid w:val="00F20C27"/>
    <w:rsid w:val="00F25FEE"/>
    <w:rsid w:val="00F516E6"/>
    <w:rsid w:val="00F52089"/>
    <w:rsid w:val="00F8650C"/>
    <w:rsid w:val="00FB2DD8"/>
    <w:rsid w:val="00FC7AA5"/>
    <w:rsid w:val="00FD71B7"/>
    <w:rsid w:val="00FE253C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A520"/>
  <w15:chartTrackingRefBased/>
  <w15:docId w15:val="{86598918-03A5-4CE7-A585-42AACEAA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81F1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81F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A2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81F19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81F1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81F19"/>
    <w:rPr>
      <w:color w:val="0563C1" w:themeColor="hyperlink"/>
      <w:u w:val="single"/>
    </w:rPr>
  </w:style>
  <w:style w:type="paragraph" w:customStyle="1" w:styleId="xmsonormal">
    <w:name w:val="x_msonormal"/>
    <w:basedOn w:val="Normlny"/>
    <w:rsid w:val="00C81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A20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Vrazn">
    <w:name w:val="Strong"/>
    <w:basedOn w:val="Predvolenpsmoodseku"/>
    <w:uiPriority w:val="22"/>
    <w:qFormat/>
    <w:rsid w:val="00CA2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9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mza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5</Pages>
  <Words>1111</Words>
  <Characters>6338</Characters>
  <Application>Microsoft Office Word</Application>
  <DocSecurity>0</DocSecurity>
  <Lines>52</Lines>
  <Paragraphs>14</Paragraphs>
  <ScaleCrop>false</ScaleCrop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Čorná</dc:creator>
  <cp:keywords/>
  <dc:description/>
  <cp:lastModifiedBy>Gabriela Čorná</cp:lastModifiedBy>
  <cp:revision>179</cp:revision>
  <dcterms:created xsi:type="dcterms:W3CDTF">2022-12-03T11:49:00Z</dcterms:created>
  <dcterms:modified xsi:type="dcterms:W3CDTF">2022-12-04T07:14:00Z</dcterms:modified>
</cp:coreProperties>
</file>